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pStyle w:val="Heading2"/>
        <w:jc w:val="center"/>
      </w:pPr>
      <w:r>
        <w:rPr>
          <w:rFonts w:ascii="Times New Roman" w:hAnsi="Times New Roman" w:cs="Times New Roman"/>
        </w:rPr>
        <w:drawing>
          <wp:anchor simplePos="0" relativeHeight="251658240" behindDoc="0" locked="0" layoutInCell="1" allowOverlap="1">
            <wp:simplePos x="0" y="0"/>
            <wp:positionH relativeFrom="page">
              <wp:posOffset>12331700</wp:posOffset>
            </wp:positionH>
            <wp:positionV relativeFrom="topMargin">
              <wp:posOffset>12255500</wp:posOffset>
            </wp:positionV>
            <wp:extent cx="469900" cy="457200"/>
            <wp:wrapNone/>
            <wp:docPr id="10000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0894870" name=""/>
                    <pic:cNvPicPr>
                      <a:picLocks noChangeAspect="1"/>
                    </pic:cNvPicPr>
                  </pic:nvPicPr>
                  <pic:blipFill>
                    <a:blip xmlns:r="http://schemas.openxmlformats.org/officeDocument/2006/relationships" r:embed="rId5"/>
                    <a:stretch>
                      <a:fillRect/>
                    </a:stretch>
                  </pic:blipFill>
                  <pic:spPr>
                    <a:xfrm>
                      <a:off x="0" y="0"/>
                      <a:ext cx="469900" cy="457200"/>
                    </a:xfrm>
                    <a:prstGeom prst="rect">
                      <a:avLst/>
                    </a:prstGeom>
                  </pic:spPr>
                </pic:pic>
              </a:graphicData>
            </a:graphic>
          </wp:anchor>
        </w:drawing>
      </w:r>
      <w:r>
        <w:rPr>
          <w:rFonts w:ascii="Times New Roman" w:hAnsi="Times New Roman" w:cs="Times New Roman"/>
        </w:rPr>
        <w:t>铜仁市2020年初中毕业生学业(升学)统一考试</w:t>
      </w:r>
    </w:p>
    <w:p>
      <w:pPr>
        <w:pStyle w:val="Heading2"/>
        <w:jc w:val="center"/>
        <w:rPr>
          <w:rFonts w:hint="eastAsia"/>
        </w:rPr>
      </w:pPr>
      <w:r>
        <w:rPr>
          <w:rFonts w:ascii="Times New Roman" w:hAnsi="Times New Roman" w:cs="Times New Roman"/>
        </w:rPr>
        <w:t>语文模拟试题(四)</w:t>
      </w:r>
    </w:p>
    <w:p>
      <w:pPr>
        <w:pStyle w:val="PlainText"/>
        <w:ind w:firstLine="420" w:firstLineChars="200"/>
        <w:jc w:val="center"/>
        <w:rPr>
          <w:rFonts w:ascii="Times New Roman" w:hAnsi="Times New Roman" w:cs="Times New Roman" w:hint="eastAsia"/>
          <w:sz w:val="28"/>
          <w:szCs w:val="28"/>
        </w:rPr>
      </w:pPr>
      <w:r>
        <w:t>(考试</w:t>
      </w:r>
      <w:r>
        <w:rPr>
          <w:rFonts w:ascii="Times New Roman" w:eastAsia="楷体_GB2312" w:hAnsi="Times New Roman" w:cs="Times New Roman"/>
          <w:sz w:val="28"/>
          <w:szCs w:val="28"/>
        </w:rPr>
        <w:drawing>
          <wp:inline>
            <wp:extent cx="352474" cy="342948"/>
            <wp:docPr id="100006"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8516107" name=""/>
                    <pic:cNvPicPr>
                      <a:picLocks noChangeAspect="1"/>
                    </pic:cNvPicPr>
                  </pic:nvPicPr>
                  <pic:blipFill>
                    <a:blip xmlns:r="http://schemas.openxmlformats.org/officeDocument/2006/relationships" r:embed="rId5"/>
                    <a:stretch>
                      <a:fillRect/>
                    </a:stretch>
                  </pic:blipFill>
                  <pic:spPr>
                    <a:xfrm>
                      <a:off x="0" y="0"/>
                      <a:ext cx="352474" cy="342948"/>
                    </a:xfrm>
                    <a:prstGeom prst="rect">
                      <a:avLst/>
                    </a:prstGeom>
                  </pic:spPr>
                </pic:pic>
              </a:graphicData>
            </a:graphic>
          </wp:inline>
        </w:drawing>
      </w:r>
      <w:r>
        <w:t>时间150分钟　　　满分150分)</w:t>
      </w:r>
    </w:p>
    <w:p>
      <w:pPr>
        <w:pStyle w:val="PlainText"/>
        <w:ind w:firstLine="560" w:firstLineChars="200"/>
        <w:rPr>
          <w:rFonts w:ascii="Times New Roman" w:hAnsi="Times New Roman" w:cs="Times New Roman"/>
          <w:sz w:val="28"/>
          <w:szCs w:val="28"/>
        </w:rPr>
        <w:sectPr>
          <w:type w:val="continuous"/>
          <w:pgSz w:w="11906" w:h="16838"/>
          <w:pgMar w:top="1440" w:right="1753" w:bottom="1440" w:left="1753" w:header="851" w:footer="992" w:gutter="0"/>
          <w:cols w:num="1" w:space="425"/>
          <w:docGrid w:type="lines" w:linePitch="312" w:charSpace="0"/>
        </w:sectPr>
      </w:pPr>
    </w:p>
    <w:p>
      <w:pPr>
        <w:pStyle w:val="PlainText"/>
        <w:ind w:firstLine="560" w:firstLineChars="200"/>
        <w:jc w:val="center"/>
        <w:rPr>
          <w:rFonts w:ascii="Times New Roman" w:hAnsi="Times New Roman" w:cs="Times New Roman"/>
          <w:sz w:val="28"/>
          <w:szCs w:val="28"/>
        </w:rPr>
      </w:pPr>
      <w:r>
        <w:rPr>
          <w:rFonts w:ascii="Times New Roman" w:eastAsia="黑体" w:hAnsi="Times New Roman" w:cs="Times New Roman"/>
          <w:sz w:val="28"/>
          <w:szCs w:val="28"/>
        </w:rPr>
        <w:t>卷</w:t>
      </w:r>
      <w:r>
        <w:rPr>
          <w:rFonts w:eastAsia="黑体" w:hAnsi="宋体" w:cs="Times New Roman"/>
          <w:sz w:val="28"/>
          <w:szCs w:val="28"/>
        </w:rPr>
        <w:t>Ⅰ</w:t>
      </w:r>
      <w:r>
        <w:rPr>
          <w:rFonts w:ascii="Times New Roman" w:eastAsia="黑体" w:hAnsi="Times New Roman" w:cs="Times New Roman"/>
          <w:sz w:val="28"/>
          <w:szCs w:val="28"/>
        </w:rPr>
        <w:t>(每小题3分  共30分)</w:t>
      </w:r>
    </w:p>
    <w:p>
      <w:pPr>
        <w:pStyle w:val="PlainText"/>
        <w:ind w:firstLine="560" w:firstLineChars="200"/>
        <w:rPr>
          <w:rFonts w:ascii="Times New Roman" w:eastAsia="MingLiU_HKSCS" w:hAnsi="Times New Roman" w:cs="Times New Roman" w:hint="eastAsia"/>
          <w:sz w:val="28"/>
          <w:szCs w:val="28"/>
        </w:rPr>
      </w:pPr>
      <w:r>
        <w:rPr>
          <w:rFonts w:ascii="Times New Roman" w:eastAsia="黑体" w:hAnsi="Times New Roman" w:cs="Times New Roman"/>
          <w:sz w:val="28"/>
          <w:szCs w:val="28"/>
        </w:rPr>
        <w:t>一、(21分)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1</w:t>
      </w:r>
      <w:r>
        <w:rPr>
          <w:rFonts w:ascii="Times New Roman" w:eastAsia="MingLiU_HKSCS" w:hAnsi="Times New Roman" w:cs="Times New Roman" w:hint="eastAsia"/>
          <w:sz w:val="28"/>
          <w:szCs w:val="28"/>
        </w:rPr>
        <w:t>．</w:t>
      </w:r>
      <w:r>
        <w:rPr>
          <w:rFonts w:ascii="Times New Roman" w:hAnsi="Times New Roman" w:cs="Times New Roman"/>
          <w:sz w:val="28"/>
          <w:szCs w:val="28"/>
        </w:rPr>
        <w:t>下列词语中加点字的读音全部正确的一项是</w:t>
      </w:r>
      <w:r>
        <w:rPr>
          <w:rFonts w:ascii="Times New Roman" w:hAnsi="Times New Roman" w:cs="Times New Roman" w:hint="eastAsia"/>
          <w:sz w:val="28"/>
          <w:szCs w:val="28"/>
          <w:lang w:eastAsia="zh-CN"/>
        </w:rPr>
        <w:t>（</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B</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(3分)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ascii="Times New Roman" w:hAnsi="Times New Roman" w:cs="Times New Roman"/>
          <w:sz w:val="28"/>
          <w:szCs w:val="28"/>
        </w:rPr>
        <w:t>祈</w:t>
      </w:r>
      <w:r>
        <w:rPr>
          <w:rFonts w:ascii="Times New Roman" w:hAnsi="Times New Roman" w:cs="Times New Roman"/>
          <w:sz w:val="28"/>
          <w:szCs w:val="28"/>
          <w:em w:val="underDot"/>
        </w:rPr>
        <w:t>祷</w:t>
      </w:r>
      <w:r>
        <w:rPr>
          <w:rFonts w:ascii="Times New Roman" w:hAnsi="Times New Roman" w:cs="Times New Roman"/>
          <w:sz w:val="28"/>
          <w:szCs w:val="28"/>
        </w:rPr>
        <w:t xml:space="preserve">(dǎo)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sz w:val="28"/>
          <w:szCs w:val="28"/>
          <w:em w:val="underDot"/>
        </w:rPr>
        <w:t>讪</w:t>
      </w:r>
      <w:r>
        <w:rPr>
          <w:rFonts w:ascii="Times New Roman" w:hAnsi="Times New Roman" w:cs="Times New Roman"/>
          <w:sz w:val="28"/>
          <w:szCs w:val="28"/>
        </w:rPr>
        <w:t>笑(shàn)</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em w:val="underDot"/>
        </w:rPr>
        <w:t>着</w:t>
      </w:r>
      <w:r>
        <w:rPr>
          <w:rFonts w:ascii="Times New Roman" w:hAnsi="Times New Roman" w:cs="Times New Roman"/>
          <w:sz w:val="28"/>
          <w:szCs w:val="28"/>
        </w:rPr>
        <w:t xml:space="preserve">落(zháo)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sz w:val="28"/>
          <w:szCs w:val="28"/>
        </w:rPr>
        <w:t>呼</w:t>
      </w:r>
      <w:r>
        <w:rPr>
          <w:rFonts w:ascii="Times New Roman" w:hAnsi="Times New Roman" w:cs="Times New Roman"/>
          <w:sz w:val="28"/>
          <w:szCs w:val="28"/>
          <w:em w:val="underDot"/>
        </w:rPr>
        <w:t>朋</w:t>
      </w:r>
      <w:r>
        <w:rPr>
          <w:rFonts w:ascii="Times New Roman" w:hAnsi="Times New Roman" w:cs="Times New Roman"/>
          <w:sz w:val="28"/>
          <w:szCs w:val="28"/>
        </w:rPr>
        <w:t>引伴(péng)</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B</w:t>
      </w:r>
      <w:r>
        <w:rPr>
          <w:rFonts w:ascii="Times New Roman" w:eastAsia="MingLiU_HKSCS" w:hAnsi="Times New Roman" w:cs="Times New Roman" w:hint="eastAsia"/>
          <w:sz w:val="28"/>
          <w:szCs w:val="28"/>
        </w:rPr>
        <w:t>．</w:t>
      </w:r>
      <w:r>
        <w:rPr>
          <w:rFonts w:ascii="Times New Roman" w:hAnsi="Times New Roman" w:cs="Times New Roman"/>
          <w:sz w:val="28"/>
          <w:szCs w:val="28"/>
        </w:rPr>
        <w:t>愧</w:t>
      </w:r>
      <w:r>
        <w:rPr>
          <w:rFonts w:ascii="Times New Roman" w:hAnsi="Times New Roman" w:cs="Times New Roman"/>
          <w:sz w:val="28"/>
          <w:szCs w:val="28"/>
          <w:em w:val="underDot"/>
        </w:rPr>
        <w:t>怍</w:t>
      </w:r>
      <w:r>
        <w:rPr>
          <w:rFonts w:ascii="Times New Roman" w:hAnsi="Times New Roman" w:cs="Times New Roman"/>
          <w:sz w:val="28"/>
          <w:szCs w:val="28"/>
        </w:rPr>
        <w:t xml:space="preserve">(zuò)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sz w:val="28"/>
          <w:szCs w:val="28"/>
          <w:em w:val="underDot"/>
        </w:rPr>
        <w:t>勾</w:t>
      </w:r>
      <w:r>
        <w:rPr>
          <w:rFonts w:ascii="Times New Roman" w:hAnsi="Times New Roman" w:cs="Times New Roman"/>
          <w:sz w:val="28"/>
          <w:szCs w:val="28"/>
        </w:rPr>
        <w:t>当(gòu)</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em w:val="underDot"/>
        </w:rPr>
        <w:t>缄</w:t>
      </w:r>
      <w:r>
        <w:rPr>
          <w:rFonts w:ascii="Times New Roman" w:hAnsi="Times New Roman" w:cs="Times New Roman"/>
          <w:sz w:val="28"/>
          <w:szCs w:val="28"/>
        </w:rPr>
        <w:t xml:space="preserve">默(jiān)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sz w:val="28"/>
          <w:szCs w:val="28"/>
          <w:em w:val="underDot"/>
        </w:rPr>
        <w:t>彗</w:t>
      </w:r>
      <w:r>
        <w:rPr>
          <w:rFonts w:ascii="Times New Roman" w:hAnsi="Times New Roman" w:cs="Times New Roman"/>
          <w:sz w:val="28"/>
          <w:szCs w:val="28"/>
        </w:rPr>
        <w:t>星袭月(huì)</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C</w:t>
      </w:r>
      <w:r>
        <w:rPr>
          <w:rFonts w:ascii="Times New Roman" w:eastAsia="MingLiU_HKSCS" w:hAnsi="Times New Roman" w:cs="Times New Roman" w:hint="eastAsia"/>
          <w:sz w:val="28"/>
          <w:szCs w:val="28"/>
        </w:rPr>
        <w:t>．</w:t>
      </w:r>
      <w:r>
        <w:rPr>
          <w:rFonts w:ascii="Times New Roman" w:hAnsi="Times New Roman" w:cs="Times New Roman"/>
          <w:sz w:val="28"/>
          <w:szCs w:val="28"/>
          <w:em w:val="underDot"/>
        </w:rPr>
        <w:t>蓦</w:t>
      </w:r>
      <w:r>
        <w:rPr>
          <w:rFonts w:ascii="Times New Roman" w:hAnsi="Times New Roman" w:cs="Times New Roman"/>
          <w:sz w:val="28"/>
          <w:szCs w:val="28"/>
        </w:rPr>
        <w:t xml:space="preserve">然(mù)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sz w:val="28"/>
          <w:szCs w:val="28"/>
          <w:em w:val="underDot"/>
        </w:rPr>
        <w:t>圈</w:t>
      </w:r>
      <w:r>
        <w:rPr>
          <w:rFonts w:ascii="Times New Roman" w:hAnsi="Times New Roman" w:cs="Times New Roman"/>
          <w:sz w:val="28"/>
          <w:szCs w:val="28"/>
        </w:rPr>
        <w:t>定(quān)</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em w:val="underDot"/>
        </w:rPr>
        <w:t>莅</w:t>
      </w:r>
      <w:r>
        <w:rPr>
          <w:rFonts w:ascii="Times New Roman" w:hAnsi="Times New Roman" w:cs="Times New Roman"/>
          <w:sz w:val="28"/>
          <w:szCs w:val="28"/>
        </w:rPr>
        <w:t xml:space="preserve">临(wèi)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sz w:val="28"/>
          <w:szCs w:val="28"/>
        </w:rPr>
        <w:t>相形见</w:t>
      </w:r>
      <w:r>
        <w:rPr>
          <w:rFonts w:ascii="Times New Roman" w:hAnsi="Times New Roman" w:cs="Times New Roman"/>
          <w:sz w:val="28"/>
          <w:szCs w:val="28"/>
          <w:em w:val="underDot"/>
        </w:rPr>
        <w:t>绌</w:t>
      </w:r>
      <w:r>
        <w:rPr>
          <w:rFonts w:ascii="Times New Roman" w:hAnsi="Times New Roman" w:cs="Times New Roman"/>
          <w:sz w:val="28"/>
          <w:szCs w:val="28"/>
        </w:rPr>
        <w:t xml:space="preserve">(chù) </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D</w:t>
      </w:r>
      <w:r>
        <w:rPr>
          <w:rFonts w:ascii="Times New Roman" w:eastAsia="MingLiU_HKSCS" w:hAnsi="Times New Roman" w:cs="Times New Roman" w:hint="eastAsia"/>
          <w:sz w:val="28"/>
          <w:szCs w:val="28"/>
        </w:rPr>
        <w:t>．</w:t>
      </w:r>
      <w:r>
        <w:rPr>
          <w:rFonts w:ascii="Times New Roman" w:hAnsi="Times New Roman" w:cs="Times New Roman" w:hint="eastAsia"/>
          <w:sz w:val="28"/>
          <w:szCs w:val="28"/>
          <w:em w:val="underDot"/>
        </w:rPr>
        <w:t>溃</w:t>
      </w:r>
      <w:r>
        <w:rPr>
          <w:rFonts w:ascii="Times New Roman" w:hAnsi="Times New Roman" w:cs="Times New Roman" w:hint="eastAsia"/>
          <w:sz w:val="28"/>
          <w:szCs w:val="28"/>
        </w:rPr>
        <w:t>退(</w:t>
      </w:r>
      <w:r>
        <w:rPr>
          <w:rFonts w:ascii="Times New Roman" w:hAnsi="Times New Roman" w:cs="Times New Roman"/>
          <w:sz w:val="28"/>
          <w:szCs w:val="28"/>
        </w:rPr>
        <w:t xml:space="preserve">guì)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sz w:val="28"/>
          <w:szCs w:val="28"/>
          <w:em w:val="underDot"/>
        </w:rPr>
        <w:t>荫</w:t>
      </w:r>
      <w:r>
        <w:rPr>
          <w:rFonts w:ascii="Times New Roman" w:hAnsi="Times New Roman" w:cs="Times New Roman"/>
          <w:sz w:val="28"/>
          <w:szCs w:val="28"/>
        </w:rPr>
        <w:t xml:space="preserve">庇(yìn)    </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挑</w:t>
      </w:r>
      <w:r>
        <w:rPr>
          <w:rFonts w:ascii="Times New Roman" w:hAnsi="Times New Roman" w:cs="Times New Roman"/>
          <w:sz w:val="28"/>
          <w:szCs w:val="28"/>
          <w:em w:val="underDot"/>
        </w:rPr>
        <w:t>衅</w:t>
      </w:r>
      <w:r>
        <w:rPr>
          <w:rFonts w:ascii="Times New Roman" w:hAnsi="Times New Roman" w:cs="Times New Roman"/>
          <w:sz w:val="28"/>
          <w:szCs w:val="28"/>
        </w:rPr>
        <w:t xml:space="preserve">(xìn)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sz w:val="28"/>
          <w:szCs w:val="28"/>
        </w:rPr>
        <w:t>旁</w:t>
      </w:r>
      <w:r>
        <w:rPr>
          <w:rFonts w:ascii="Times New Roman" w:hAnsi="Times New Roman" w:cs="Times New Roman"/>
          <w:sz w:val="28"/>
          <w:szCs w:val="28"/>
          <w:em w:val="underDot"/>
        </w:rPr>
        <w:t>逸</w:t>
      </w:r>
      <w:r>
        <w:rPr>
          <w:rFonts w:ascii="Times New Roman" w:hAnsi="Times New Roman" w:cs="Times New Roman"/>
          <w:sz w:val="28"/>
          <w:szCs w:val="28"/>
        </w:rPr>
        <w:t>斜出(yì)</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2</w:t>
      </w:r>
      <w:r>
        <w:rPr>
          <w:rFonts w:ascii="Times New Roman" w:eastAsia="MingLiU_HKSCS" w:hAnsi="Times New Roman" w:cs="Times New Roman" w:hint="eastAsia"/>
          <w:sz w:val="28"/>
          <w:szCs w:val="28"/>
        </w:rPr>
        <w:t>．</w:t>
      </w:r>
      <w:r>
        <w:rPr>
          <w:rFonts w:ascii="Times New Roman" w:hAnsi="Times New Roman" w:cs="Times New Roman"/>
          <w:sz w:val="28"/>
          <w:szCs w:val="28"/>
        </w:rPr>
        <w:t>下列词语中书写全部正确的一项是</w:t>
      </w:r>
      <w:r>
        <w:rPr>
          <w:rFonts w:ascii="Times New Roman" w:hAnsi="Times New Roman" w:cs="Times New Roman" w:hint="eastAsia"/>
          <w:sz w:val="28"/>
          <w:szCs w:val="28"/>
          <w:lang w:eastAsia="zh-CN"/>
        </w:rPr>
        <w:t>（</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D</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(3分)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ascii="Times New Roman" w:hAnsi="Times New Roman" w:cs="Times New Roman"/>
          <w:sz w:val="28"/>
          <w:szCs w:val="28"/>
        </w:rPr>
        <w:t>诀别　　感概　　温故知新　　扑朔迷离</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B</w:t>
      </w:r>
      <w:r>
        <w:rPr>
          <w:rFonts w:ascii="Times New Roman" w:eastAsia="MingLiU_HKSCS" w:hAnsi="Times New Roman" w:cs="Times New Roman" w:hint="eastAsia"/>
          <w:sz w:val="28"/>
          <w:szCs w:val="28"/>
        </w:rPr>
        <w:t>．</w:t>
      </w:r>
      <w:r>
        <w:rPr>
          <w:rFonts w:ascii="Times New Roman" w:hAnsi="Times New Roman" w:cs="Times New Roman"/>
          <w:sz w:val="28"/>
          <w:szCs w:val="28"/>
        </w:rPr>
        <w:t>琐屑　　妖娆　　李代桃僵　　炯乎不同</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C</w:t>
      </w:r>
      <w:r>
        <w:rPr>
          <w:rFonts w:ascii="Times New Roman" w:eastAsia="MingLiU_HKSCS" w:hAnsi="Times New Roman" w:cs="Times New Roman" w:hint="eastAsia"/>
          <w:sz w:val="28"/>
          <w:szCs w:val="28"/>
        </w:rPr>
        <w:t>．</w:t>
      </w:r>
      <w:r>
        <w:rPr>
          <w:rFonts w:ascii="Times New Roman" w:hAnsi="Times New Roman" w:cs="Times New Roman"/>
          <w:sz w:val="28"/>
          <w:szCs w:val="28"/>
        </w:rPr>
        <w:t>亵渎　　藉贯　　鸦鹊无声　　焕然一新</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D</w:t>
      </w:r>
      <w:r>
        <w:rPr>
          <w:rFonts w:ascii="Times New Roman" w:eastAsia="MingLiU_HKSCS" w:hAnsi="Times New Roman" w:cs="Times New Roman" w:hint="eastAsia"/>
          <w:sz w:val="28"/>
          <w:szCs w:val="28"/>
        </w:rPr>
        <w:t>．</w:t>
      </w:r>
      <w:r>
        <w:rPr>
          <w:rFonts w:ascii="Times New Roman" w:hAnsi="Times New Roman" w:cs="Times New Roman"/>
          <w:sz w:val="28"/>
          <w:szCs w:val="28"/>
        </w:rPr>
        <w:t xml:space="preserve">岔道　　荒谬　　春寒料峭　　戛然而止  </w:t>
      </w:r>
    </w:p>
    <w:p>
      <w:pPr>
        <w:pStyle w:val="PlainText"/>
        <w:ind w:firstLine="560" w:firstLineChars="200"/>
        <w:rPr>
          <w:rFonts w:ascii="Times New Roman" w:hAnsi="Times New Roman" w:cs="Times New Roman" w:hint="eastAsia"/>
          <w:sz w:val="28"/>
          <w:szCs w:val="28"/>
        </w:rPr>
      </w:pPr>
    </w:p>
    <w:p>
      <w:pPr>
        <w:pStyle w:val="PlainText"/>
        <w:ind w:firstLine="560" w:firstLineChars="200"/>
        <w:rPr>
          <w:rFonts w:ascii="Times New Roman" w:hAnsi="Times New Roman" w:cs="Times New Roman" w:hint="eastAsia"/>
          <w:sz w:val="28"/>
          <w:szCs w:val="28"/>
        </w:rPr>
      </w:pP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3</w:t>
      </w:r>
      <w:r>
        <w:rPr>
          <w:rFonts w:ascii="Times New Roman" w:eastAsia="MingLiU_HKSCS" w:hAnsi="Times New Roman" w:cs="Times New Roman" w:hint="eastAsia"/>
          <w:sz w:val="28"/>
          <w:szCs w:val="28"/>
        </w:rPr>
        <w:t>．</w:t>
      </w:r>
      <w:r>
        <w:rPr>
          <w:rFonts w:ascii="Times New Roman" w:hAnsi="Times New Roman" w:cs="Times New Roman"/>
          <w:sz w:val="28"/>
          <w:szCs w:val="28"/>
        </w:rPr>
        <w:t>下列句子中加点成语使用正确的一项是</w:t>
      </w:r>
      <w:r>
        <w:rPr>
          <w:rFonts w:ascii="Times New Roman" w:hAnsi="Times New Roman" w:cs="Times New Roman" w:hint="eastAsia"/>
          <w:sz w:val="28"/>
          <w:szCs w:val="28"/>
          <w:lang w:eastAsia="zh-CN"/>
        </w:rPr>
        <w:t>（</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A</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(3分)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ascii="Times New Roman" w:hAnsi="Times New Roman" w:cs="Times New Roman"/>
          <w:sz w:val="28"/>
          <w:szCs w:val="28"/>
        </w:rPr>
        <w:t>国际马拉</w:t>
      </w:r>
      <w:r>
        <w:rPr>
          <w:rFonts w:ascii="Times New Roman" w:hAnsi="Times New Roman" w:cs="Times New Roman" w:hint="eastAsia"/>
          <w:sz w:val="28"/>
          <w:szCs w:val="28"/>
        </w:rPr>
        <w:t>松比赛首次在衡阳激情开跑。在这场</w:t>
      </w:r>
      <w:r>
        <w:rPr>
          <w:rFonts w:ascii="Times New Roman" w:hAnsi="Times New Roman" w:cs="Times New Roman"/>
          <w:sz w:val="28"/>
          <w:szCs w:val="28"/>
          <w:em w:val="underDot"/>
        </w:rPr>
        <w:t>万众瞩目</w:t>
      </w:r>
      <w:r>
        <w:rPr>
          <w:rFonts w:ascii="Times New Roman" w:hAnsi="Times New Roman" w:cs="Times New Roman"/>
          <w:sz w:val="28"/>
          <w:szCs w:val="28"/>
        </w:rPr>
        <w:t>的比赛中</w:t>
      </w:r>
      <w:r>
        <w:rPr>
          <w:rFonts w:ascii="Times New Roman" w:eastAsia="MingLiU_HKSCS" w:hAnsi="Times New Roman" w:cs="Times New Roman" w:hint="eastAsia"/>
          <w:sz w:val="28"/>
          <w:szCs w:val="28"/>
        </w:rPr>
        <w:t>，</w:t>
      </w:r>
      <w:r>
        <w:rPr>
          <w:rFonts w:ascii="Times New Roman" w:hAnsi="Times New Roman" w:cs="Times New Roman"/>
          <w:sz w:val="28"/>
          <w:szCs w:val="28"/>
        </w:rPr>
        <w:t>衡阳人以奔跑的姿势跑进春天</w:t>
      </w:r>
      <w:r>
        <w:rPr>
          <w:rFonts w:ascii="Times New Roman" w:eastAsia="MingLiU_HKSCS" w:hAnsi="Times New Roman" w:cs="Times New Roman" w:hint="eastAsia"/>
          <w:sz w:val="28"/>
          <w:szCs w:val="28"/>
        </w:rPr>
        <w:t>，</w:t>
      </w:r>
      <w:r>
        <w:rPr>
          <w:rFonts w:ascii="Times New Roman" w:hAnsi="Times New Roman" w:cs="Times New Roman"/>
          <w:sz w:val="28"/>
          <w:szCs w:val="28"/>
        </w:rPr>
        <w:t>拥抱春天。</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B</w:t>
      </w:r>
      <w:r>
        <w:rPr>
          <w:rFonts w:ascii="Times New Roman" w:eastAsia="MingLiU_HKSCS" w:hAnsi="Times New Roman" w:cs="Times New Roman" w:hint="eastAsia"/>
          <w:sz w:val="28"/>
          <w:szCs w:val="28"/>
        </w:rPr>
        <w:t>．</w:t>
      </w:r>
      <w:r>
        <w:rPr>
          <w:rFonts w:ascii="Times New Roman" w:hAnsi="Times New Roman" w:cs="Times New Roman"/>
          <w:sz w:val="28"/>
          <w:szCs w:val="28"/>
        </w:rPr>
        <w:t>撒贝宁主持的《开讲啦》节目</w:t>
      </w:r>
      <w:r>
        <w:rPr>
          <w:rFonts w:ascii="Times New Roman" w:hAnsi="Times New Roman" w:cs="Times New Roman"/>
          <w:sz w:val="28"/>
          <w:szCs w:val="28"/>
          <w:em w:val="underDot"/>
        </w:rPr>
        <w:t>鲜为人知</w:t>
      </w:r>
      <w:r>
        <w:rPr>
          <w:rFonts w:ascii="Times New Roman" w:eastAsia="MingLiU_HKSCS" w:hAnsi="Times New Roman" w:cs="Times New Roman" w:hint="eastAsia"/>
          <w:sz w:val="28"/>
          <w:szCs w:val="28"/>
        </w:rPr>
        <w:t>，</w:t>
      </w:r>
      <w:r>
        <w:rPr>
          <w:rFonts w:ascii="Times New Roman" w:hAnsi="Times New Roman" w:cs="Times New Roman"/>
          <w:sz w:val="28"/>
          <w:szCs w:val="28"/>
        </w:rPr>
        <w:t>在此节目中</w:t>
      </w:r>
      <w:r>
        <w:rPr>
          <w:rFonts w:ascii="Times New Roman" w:eastAsia="MingLiU_HKSCS" w:hAnsi="Times New Roman" w:cs="Times New Roman" w:hint="eastAsia"/>
          <w:sz w:val="28"/>
          <w:szCs w:val="28"/>
        </w:rPr>
        <w:t>，</w:t>
      </w:r>
      <w:r>
        <w:rPr>
          <w:rFonts w:ascii="Times New Roman" w:hAnsi="Times New Roman" w:cs="Times New Roman"/>
          <w:sz w:val="28"/>
          <w:szCs w:val="28"/>
        </w:rPr>
        <w:t>其青春活泼的主持风格深受广大青少年朋友的青睐。</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C</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2019</w:t>
      </w:r>
      <w:r>
        <w:rPr>
          <w:rFonts w:ascii="Times New Roman" w:hAnsi="Times New Roman" w:cs="Times New Roman"/>
          <w:sz w:val="28"/>
          <w:szCs w:val="28"/>
        </w:rPr>
        <w:t>云南巍山国际火把节</w:t>
      </w:r>
      <w:r>
        <w:rPr>
          <w:rFonts w:hAnsi="宋体" w:cs="Times New Roman"/>
          <w:sz w:val="28"/>
          <w:szCs w:val="28"/>
        </w:rPr>
        <w:t>“</w:t>
      </w:r>
      <w:r>
        <w:rPr>
          <w:rFonts w:ascii="Times New Roman" w:hAnsi="Times New Roman" w:cs="Times New Roman"/>
          <w:sz w:val="28"/>
          <w:szCs w:val="28"/>
        </w:rPr>
        <w:t>云上巍山——多维舞台秀</w:t>
      </w:r>
      <w:r>
        <w:rPr>
          <w:rFonts w:hAnsi="宋体" w:cs="Times New Roman"/>
          <w:sz w:val="28"/>
          <w:szCs w:val="28"/>
        </w:rPr>
        <w:t>”</w:t>
      </w:r>
      <w:r>
        <w:rPr>
          <w:rFonts w:ascii="Times New Roman" w:hAnsi="Times New Roman" w:cs="Times New Roman"/>
          <w:sz w:val="28"/>
          <w:szCs w:val="28"/>
        </w:rPr>
        <w:t>演出</w:t>
      </w:r>
      <w:r>
        <w:rPr>
          <w:rFonts w:ascii="Times New Roman" w:eastAsia="MingLiU_HKSCS" w:hAnsi="Times New Roman" w:cs="Times New Roman" w:hint="eastAsia"/>
          <w:sz w:val="28"/>
          <w:szCs w:val="28"/>
        </w:rPr>
        <w:t>，</w:t>
      </w:r>
      <w:r>
        <w:rPr>
          <w:rFonts w:ascii="Times New Roman" w:hAnsi="Times New Roman" w:cs="Times New Roman"/>
          <w:sz w:val="28"/>
          <w:szCs w:val="28"/>
        </w:rPr>
        <w:t>持续15分钟的焰火表演</w:t>
      </w:r>
      <w:r>
        <w:rPr>
          <w:rFonts w:ascii="Times New Roman" w:eastAsia="MingLiU_HKSCS" w:hAnsi="Times New Roman" w:cs="Times New Roman" w:hint="eastAsia"/>
          <w:sz w:val="28"/>
          <w:szCs w:val="28"/>
        </w:rPr>
        <w:t>，</w:t>
      </w:r>
      <w:r>
        <w:rPr>
          <w:rFonts w:ascii="Times New Roman" w:hAnsi="Times New Roman" w:cs="Times New Roman"/>
          <w:sz w:val="28"/>
          <w:szCs w:val="28"/>
        </w:rPr>
        <w:t>让人们</w:t>
      </w:r>
      <w:r>
        <w:rPr>
          <w:rFonts w:ascii="Times New Roman" w:hAnsi="Times New Roman" w:cs="Times New Roman"/>
          <w:sz w:val="28"/>
          <w:szCs w:val="28"/>
          <w:em w:val="underDot"/>
        </w:rPr>
        <w:t>拍手称快</w:t>
      </w:r>
      <w:r>
        <w:rPr>
          <w:rFonts w:ascii="Times New Roman" w:hAnsi="Times New Roman" w:cs="Times New Roman"/>
          <w:sz w:val="28"/>
          <w:szCs w:val="28"/>
        </w:rPr>
        <w:t>。</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D</w:t>
      </w:r>
      <w:r>
        <w:rPr>
          <w:rFonts w:ascii="Times New Roman" w:eastAsia="MingLiU_HKSCS" w:hAnsi="Times New Roman" w:cs="Times New Roman" w:hint="eastAsia"/>
          <w:sz w:val="28"/>
          <w:szCs w:val="28"/>
        </w:rPr>
        <w:t>．</w:t>
      </w:r>
      <w:r>
        <w:rPr>
          <w:rFonts w:ascii="Times New Roman" w:hAnsi="Times New Roman" w:cs="Times New Roman"/>
          <w:sz w:val="28"/>
          <w:szCs w:val="28"/>
        </w:rPr>
        <w:t>建国70周年</w:t>
      </w:r>
      <w:r>
        <w:rPr>
          <w:rFonts w:ascii="Times New Roman" w:eastAsia="MingLiU_HKSCS" w:hAnsi="Times New Roman" w:cs="Times New Roman" w:hint="eastAsia"/>
          <w:sz w:val="28"/>
          <w:szCs w:val="28"/>
        </w:rPr>
        <w:t>，</w:t>
      </w:r>
      <w:r>
        <w:rPr>
          <w:rFonts w:ascii="Times New Roman" w:hAnsi="Times New Roman" w:cs="Times New Roman"/>
          <w:sz w:val="28"/>
          <w:szCs w:val="28"/>
        </w:rPr>
        <w:t>我们深情缅怀革命前辈</w:t>
      </w:r>
      <w:r>
        <w:rPr>
          <w:rFonts w:ascii="Times New Roman" w:eastAsia="MingLiU_HKSCS" w:hAnsi="Times New Roman" w:cs="Times New Roman" w:hint="eastAsia"/>
          <w:sz w:val="28"/>
          <w:szCs w:val="28"/>
        </w:rPr>
        <w:t>，</w:t>
      </w:r>
      <w:r>
        <w:rPr>
          <w:rFonts w:ascii="Times New Roman" w:hAnsi="Times New Roman" w:cs="Times New Roman"/>
          <w:sz w:val="28"/>
          <w:szCs w:val="28"/>
        </w:rPr>
        <w:t>虽然他们早已离世</w:t>
      </w:r>
      <w:r>
        <w:rPr>
          <w:rFonts w:ascii="Times New Roman" w:eastAsia="MingLiU_HKSCS" w:hAnsi="Times New Roman" w:cs="Times New Roman" w:hint="eastAsia"/>
          <w:sz w:val="28"/>
          <w:szCs w:val="28"/>
        </w:rPr>
        <w:t>，</w:t>
      </w:r>
      <w:r>
        <w:rPr>
          <w:rFonts w:ascii="Times New Roman" w:hAnsi="Times New Roman" w:cs="Times New Roman"/>
          <w:sz w:val="28"/>
          <w:szCs w:val="28"/>
        </w:rPr>
        <w:t>但其恩情我们永远铭记</w:t>
      </w:r>
      <w:r>
        <w:rPr>
          <w:rFonts w:ascii="Times New Roman" w:eastAsia="MingLiU_HKSCS" w:hAnsi="Times New Roman" w:cs="Times New Roman" w:hint="eastAsia"/>
          <w:sz w:val="28"/>
          <w:szCs w:val="28"/>
        </w:rPr>
        <w:t>，</w:t>
      </w:r>
      <w:r>
        <w:rPr>
          <w:rFonts w:ascii="Times New Roman" w:hAnsi="Times New Roman" w:cs="Times New Roman"/>
          <w:sz w:val="28"/>
          <w:szCs w:val="28"/>
          <w:em w:val="underDot"/>
        </w:rPr>
        <w:t>耿耿于怀</w:t>
      </w:r>
      <w:r>
        <w:rPr>
          <w:rFonts w:ascii="Times New Roman" w:hAnsi="Times New Roman" w:cs="Times New Roman"/>
          <w:sz w:val="28"/>
          <w:szCs w:val="28"/>
        </w:rPr>
        <w:t>。</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4</w:t>
      </w:r>
      <w:r>
        <w:rPr>
          <w:rFonts w:ascii="Times New Roman" w:eastAsia="MingLiU_HKSCS" w:hAnsi="Times New Roman" w:cs="Times New Roman" w:hint="eastAsia"/>
          <w:sz w:val="28"/>
          <w:szCs w:val="28"/>
        </w:rPr>
        <w:t>．</w:t>
      </w:r>
      <w:r>
        <w:rPr>
          <w:rFonts w:ascii="Times New Roman" w:hAnsi="Times New Roman" w:cs="Times New Roman"/>
          <w:sz w:val="28"/>
          <w:szCs w:val="28"/>
        </w:rPr>
        <w:t>下列没有语病的一项是</w:t>
      </w:r>
      <w:r>
        <w:rPr>
          <w:rFonts w:ascii="Times New Roman" w:hAnsi="Times New Roman" w:cs="Times New Roman" w:hint="eastAsia"/>
          <w:sz w:val="28"/>
          <w:szCs w:val="28"/>
          <w:lang w:eastAsia="zh-CN"/>
        </w:rPr>
        <w:t>（</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B</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(3分)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ascii="Times New Roman" w:hAnsi="Times New Roman" w:cs="Times New Roman"/>
          <w:sz w:val="28"/>
          <w:szCs w:val="28"/>
        </w:rPr>
        <w:t>近年来在教育部门大力扶持下</w:t>
      </w:r>
      <w:r>
        <w:rPr>
          <w:rFonts w:ascii="Times New Roman" w:eastAsia="MingLiU_HKSCS" w:hAnsi="Times New Roman" w:cs="Times New Roman" w:hint="eastAsia"/>
          <w:sz w:val="28"/>
          <w:szCs w:val="28"/>
        </w:rPr>
        <w:t>，</w:t>
      </w:r>
      <w:r>
        <w:rPr>
          <w:rFonts w:ascii="Times New Roman" w:hAnsi="Times New Roman" w:cs="Times New Roman"/>
          <w:sz w:val="28"/>
          <w:szCs w:val="28"/>
        </w:rPr>
        <w:t>使得中小学书法教育蓬勃发展</w:t>
      </w:r>
      <w:r>
        <w:rPr>
          <w:rFonts w:ascii="Times New Roman" w:eastAsia="MingLiU_HKSCS" w:hAnsi="Times New Roman" w:cs="Times New Roman" w:hint="eastAsia"/>
          <w:sz w:val="28"/>
          <w:szCs w:val="28"/>
        </w:rPr>
        <w:t>，</w:t>
      </w:r>
      <w:r>
        <w:rPr>
          <w:rFonts w:ascii="Times New Roman" w:hAnsi="Times New Roman" w:cs="Times New Roman"/>
          <w:sz w:val="28"/>
          <w:szCs w:val="28"/>
        </w:rPr>
        <w:t>学生书写水平大幅提高。</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B</w:t>
      </w:r>
      <w:r>
        <w:rPr>
          <w:rFonts w:ascii="Times New Roman" w:eastAsia="MingLiU_HKSCS" w:hAnsi="Times New Roman" w:cs="Times New Roman" w:hint="eastAsia"/>
          <w:sz w:val="28"/>
          <w:szCs w:val="28"/>
        </w:rPr>
        <w:t>．</w:t>
      </w:r>
      <w:r>
        <w:rPr>
          <w:rFonts w:ascii="Times New Roman" w:hAnsi="Times New Roman" w:cs="Times New Roman"/>
          <w:sz w:val="28"/>
          <w:szCs w:val="28"/>
        </w:rPr>
        <w:t>《舌尖上的中国》这部纪录片用镜头展示烹饪技术</w:t>
      </w:r>
      <w:r>
        <w:rPr>
          <w:rFonts w:ascii="Times New Roman" w:eastAsia="MingLiU_HKSCS" w:hAnsi="Times New Roman" w:cs="Times New Roman" w:hint="eastAsia"/>
          <w:sz w:val="28"/>
          <w:szCs w:val="28"/>
        </w:rPr>
        <w:t>，</w:t>
      </w:r>
      <w:r>
        <w:rPr>
          <w:rFonts w:ascii="Times New Roman" w:hAnsi="Times New Roman" w:cs="Times New Roman"/>
          <w:sz w:val="28"/>
          <w:szCs w:val="28"/>
        </w:rPr>
        <w:t>用美味包裹乡愁</w:t>
      </w:r>
      <w:r>
        <w:rPr>
          <w:rFonts w:ascii="Times New Roman" w:eastAsia="MingLiU_HKSCS" w:hAnsi="Times New Roman" w:cs="Times New Roman" w:hint="eastAsia"/>
          <w:sz w:val="28"/>
          <w:szCs w:val="28"/>
        </w:rPr>
        <w:t>，</w:t>
      </w:r>
      <w:r>
        <w:rPr>
          <w:rFonts w:ascii="Times New Roman" w:hAnsi="Times New Roman" w:cs="Times New Roman"/>
          <w:sz w:val="28"/>
          <w:szCs w:val="28"/>
        </w:rPr>
        <w:t>给观众带来心灵的震撼。</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C</w:t>
      </w:r>
      <w:r>
        <w:rPr>
          <w:rFonts w:ascii="Times New Roman" w:eastAsia="MingLiU_HKSCS" w:hAnsi="Times New Roman" w:cs="Times New Roman" w:hint="eastAsia"/>
          <w:sz w:val="28"/>
          <w:szCs w:val="28"/>
        </w:rPr>
        <w:t>．</w:t>
      </w:r>
      <w:r>
        <w:rPr>
          <w:rFonts w:ascii="Times New Roman" w:hAnsi="Times New Roman" w:cs="Times New Roman"/>
          <w:sz w:val="28"/>
          <w:szCs w:val="28"/>
        </w:rPr>
        <w:t>《朗读者》开播后</w:t>
      </w:r>
      <w:r>
        <w:rPr>
          <w:rFonts w:ascii="Times New Roman" w:eastAsia="MingLiU_HKSCS" w:hAnsi="Times New Roman" w:cs="Times New Roman" w:hint="eastAsia"/>
          <w:sz w:val="28"/>
          <w:szCs w:val="28"/>
        </w:rPr>
        <w:t>，</w:t>
      </w:r>
      <w:r>
        <w:rPr>
          <w:rFonts w:ascii="Times New Roman" w:hAnsi="Times New Roman" w:cs="Times New Roman"/>
          <w:sz w:val="28"/>
          <w:szCs w:val="28"/>
        </w:rPr>
        <w:t>广电名嘴、退休教师、留学生吟诵社等朗读爱好者</w:t>
      </w:r>
      <w:r>
        <w:rPr>
          <w:rFonts w:ascii="Times New Roman" w:eastAsia="MingLiU_HKSCS" w:hAnsi="Times New Roman" w:cs="Times New Roman" w:hint="eastAsia"/>
          <w:sz w:val="28"/>
          <w:szCs w:val="28"/>
        </w:rPr>
        <w:t>，</w:t>
      </w:r>
      <w:r>
        <w:rPr>
          <w:rFonts w:ascii="Times New Roman" w:hAnsi="Times New Roman" w:cs="Times New Roman"/>
          <w:sz w:val="28"/>
          <w:szCs w:val="28"/>
        </w:rPr>
        <w:t>纷纷加入文化经典诵读行列。</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 xml:space="preserve">D. </w:t>
      </w:r>
      <w:r>
        <w:rPr>
          <w:rFonts w:ascii="Times New Roman" w:hAnsi="Times New Roman" w:cs="Times New Roman"/>
          <w:sz w:val="28"/>
          <w:szCs w:val="28"/>
        </w:rPr>
        <w:t>一家研究机构的调查结果显示</w:t>
      </w:r>
      <w:r>
        <w:rPr>
          <w:rFonts w:ascii="Times New Roman" w:eastAsia="MingLiU_HKSCS" w:hAnsi="Times New Roman" w:cs="Times New Roman" w:hint="eastAsia"/>
          <w:sz w:val="28"/>
          <w:szCs w:val="28"/>
        </w:rPr>
        <w:t>，</w:t>
      </w:r>
      <w:r>
        <w:rPr>
          <w:rFonts w:ascii="Times New Roman" w:hAnsi="Times New Roman" w:cs="Times New Roman"/>
          <w:sz w:val="28"/>
          <w:szCs w:val="28"/>
        </w:rPr>
        <w:t>超过50%以上的人有</w:t>
      </w:r>
      <w:r>
        <w:rPr>
          <w:rFonts w:hAnsi="宋体" w:cs="Times New Roman"/>
          <w:sz w:val="28"/>
          <w:szCs w:val="28"/>
        </w:rPr>
        <w:t>“</w:t>
      </w:r>
      <w:r>
        <w:rPr>
          <w:rFonts w:ascii="Times New Roman" w:hAnsi="Times New Roman" w:cs="Times New Roman"/>
          <w:sz w:val="28"/>
          <w:szCs w:val="28"/>
        </w:rPr>
        <w:t>手机依赖症</w:t>
      </w:r>
      <w:r>
        <w:rPr>
          <w:rFonts w:hAnsi="宋体" w:cs="Times New Roman"/>
          <w:sz w:val="28"/>
          <w:szCs w:val="28"/>
        </w:rPr>
        <w:t>”</w:t>
      </w:r>
      <w:r>
        <w:rPr>
          <w:rFonts w:ascii="Times New Roman" w:eastAsia="MingLiU_HKSCS" w:hAnsi="Times New Roman" w:cs="Times New Roman" w:hint="eastAsia"/>
          <w:sz w:val="28"/>
          <w:szCs w:val="28"/>
        </w:rPr>
        <w:t>，</w:t>
      </w:r>
      <w:r>
        <w:rPr>
          <w:rFonts w:ascii="Times New Roman" w:hAnsi="Times New Roman" w:cs="Times New Roman"/>
          <w:sz w:val="28"/>
          <w:szCs w:val="28"/>
        </w:rPr>
        <w:t>总期待自己收到最新的信息。</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5</w:t>
      </w:r>
      <w:r>
        <w:rPr>
          <w:rFonts w:ascii="Times New Roman" w:eastAsia="MingLiU_HKSCS" w:hAnsi="Times New Roman" w:cs="Times New Roman" w:hint="eastAsia"/>
          <w:sz w:val="28"/>
          <w:szCs w:val="28"/>
        </w:rPr>
        <w:t>．</w:t>
      </w:r>
      <w:r>
        <w:rPr>
          <w:rFonts w:ascii="Times New Roman" w:hAnsi="Times New Roman" w:cs="Times New Roman"/>
          <w:sz w:val="28"/>
          <w:szCs w:val="28"/>
        </w:rPr>
        <w:t>下列句子标点符号使用错误的一</w:t>
      </w:r>
      <w:r>
        <w:rPr>
          <w:rFonts w:ascii="Times New Roman" w:hAnsi="Times New Roman" w:cs="Times New Roman" w:hint="eastAsia"/>
          <w:sz w:val="28"/>
          <w:szCs w:val="28"/>
        </w:rPr>
        <w:t>项是</w:t>
      </w:r>
      <w:r>
        <w:rPr>
          <w:rFonts w:ascii="Times New Roman" w:hAnsi="Times New Roman" w:cs="Times New Roman" w:hint="eastAsia"/>
          <w:sz w:val="28"/>
          <w:szCs w:val="28"/>
          <w:lang w:eastAsia="zh-CN"/>
        </w:rPr>
        <w:t>（</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B</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(3分)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ascii="Times New Roman" w:hAnsi="Times New Roman" w:cs="Times New Roman"/>
          <w:sz w:val="28"/>
          <w:szCs w:val="28"/>
        </w:rPr>
        <w:t>人们常说：</w:t>
      </w:r>
      <w:r>
        <w:rPr>
          <w:rFonts w:hAnsi="宋体" w:cs="Times New Roman"/>
          <w:sz w:val="28"/>
          <w:szCs w:val="28"/>
        </w:rPr>
        <w:t>“</w:t>
      </w:r>
      <w:r>
        <w:rPr>
          <w:rFonts w:ascii="Times New Roman" w:hAnsi="Times New Roman" w:cs="Times New Roman"/>
          <w:sz w:val="28"/>
          <w:szCs w:val="28"/>
        </w:rPr>
        <w:t>不见棺材不落泪</w:t>
      </w:r>
      <w:r>
        <w:rPr>
          <w:rFonts w:ascii="Times New Roman" w:eastAsia="MingLiU_HKSCS" w:hAnsi="Times New Roman" w:cs="Times New Roman" w:hint="eastAsia"/>
          <w:sz w:val="28"/>
          <w:szCs w:val="28"/>
        </w:rPr>
        <w:t>，</w:t>
      </w:r>
      <w:r>
        <w:rPr>
          <w:rFonts w:ascii="Times New Roman" w:hAnsi="Times New Roman" w:cs="Times New Roman"/>
          <w:sz w:val="28"/>
          <w:szCs w:val="28"/>
        </w:rPr>
        <w:t>不撞南墙不回头。</w:t>
      </w:r>
      <w:r>
        <w:rPr>
          <w:rFonts w:hAnsi="宋体" w:cs="Times New Roman"/>
          <w:sz w:val="28"/>
          <w:szCs w:val="28"/>
        </w:rPr>
        <w:t>”</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B</w:t>
      </w:r>
      <w:r>
        <w:rPr>
          <w:rFonts w:ascii="Times New Roman" w:eastAsia="MingLiU_HKSCS" w:hAnsi="Times New Roman" w:cs="Times New Roman" w:hint="eastAsia"/>
          <w:sz w:val="28"/>
          <w:szCs w:val="28"/>
        </w:rPr>
        <w:t>．</w:t>
      </w:r>
      <w:r>
        <w:rPr>
          <w:rFonts w:ascii="Times New Roman" w:hAnsi="Times New Roman" w:cs="Times New Roman"/>
          <w:sz w:val="28"/>
          <w:szCs w:val="28"/>
        </w:rPr>
        <w:t>这么厚的一本书</w:t>
      </w:r>
      <w:r>
        <w:rPr>
          <w:rFonts w:ascii="Times New Roman" w:eastAsia="MingLiU_HKSCS" w:hAnsi="Times New Roman" w:cs="Times New Roman" w:hint="eastAsia"/>
          <w:sz w:val="28"/>
          <w:szCs w:val="28"/>
        </w:rPr>
        <w:t>，</w:t>
      </w:r>
      <w:r>
        <w:rPr>
          <w:rFonts w:ascii="Times New Roman" w:hAnsi="Times New Roman" w:cs="Times New Roman"/>
          <w:sz w:val="28"/>
          <w:szCs w:val="28"/>
        </w:rPr>
        <w:t>我至少要五、六天才能读完。</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C</w:t>
      </w:r>
      <w:r>
        <w:rPr>
          <w:rFonts w:ascii="Times New Roman" w:eastAsia="MingLiU_HKSCS" w:hAnsi="Times New Roman" w:cs="Times New Roman" w:hint="eastAsia"/>
          <w:sz w:val="28"/>
          <w:szCs w:val="28"/>
        </w:rPr>
        <w:t>．</w:t>
      </w:r>
      <w:r>
        <w:rPr>
          <w:rFonts w:ascii="Times New Roman" w:hAnsi="Times New Roman" w:cs="Times New Roman"/>
          <w:sz w:val="28"/>
          <w:szCs w:val="28"/>
        </w:rPr>
        <w:t>是我的思想跟不上时代的步伐</w:t>
      </w:r>
      <w:r>
        <w:rPr>
          <w:rFonts w:ascii="Times New Roman" w:eastAsia="MingLiU_HKSCS" w:hAnsi="Times New Roman" w:cs="Times New Roman" w:hint="eastAsia"/>
          <w:sz w:val="28"/>
          <w:szCs w:val="28"/>
        </w:rPr>
        <w:t>，</w:t>
      </w:r>
      <w:r>
        <w:rPr>
          <w:rFonts w:ascii="Times New Roman" w:hAnsi="Times New Roman" w:cs="Times New Roman"/>
          <w:sz w:val="28"/>
          <w:szCs w:val="28"/>
        </w:rPr>
        <w:t>还是这世界变化太快？</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D</w:t>
      </w:r>
      <w:r>
        <w:rPr>
          <w:rFonts w:ascii="Times New Roman" w:eastAsia="MingLiU_HKSCS" w:hAnsi="Times New Roman" w:cs="Times New Roman" w:hint="eastAsia"/>
          <w:sz w:val="28"/>
          <w:szCs w:val="28"/>
        </w:rPr>
        <w:t>．</w:t>
      </w:r>
      <w:r>
        <w:rPr>
          <w:rFonts w:ascii="Times New Roman" w:hAnsi="Times New Roman" w:cs="Times New Roman"/>
          <w:sz w:val="28"/>
          <w:szCs w:val="28"/>
        </w:rPr>
        <w:t>荷塘四面</w:t>
      </w:r>
      <w:r>
        <w:rPr>
          <w:rFonts w:ascii="Times New Roman" w:eastAsia="MingLiU_HKSCS" w:hAnsi="Times New Roman" w:cs="Times New Roman" w:hint="eastAsia"/>
          <w:sz w:val="28"/>
          <w:szCs w:val="28"/>
        </w:rPr>
        <w:t>，</w:t>
      </w:r>
      <w:r>
        <w:rPr>
          <w:rFonts w:ascii="Times New Roman" w:hAnsi="Times New Roman" w:cs="Times New Roman"/>
          <w:sz w:val="28"/>
          <w:szCs w:val="28"/>
        </w:rPr>
        <w:t>长着许多树</w:t>
      </w:r>
      <w:r>
        <w:rPr>
          <w:rFonts w:ascii="Times New Roman" w:eastAsia="MingLiU_HKSCS" w:hAnsi="Times New Roman" w:cs="Times New Roman" w:hint="eastAsia"/>
          <w:sz w:val="28"/>
          <w:szCs w:val="28"/>
        </w:rPr>
        <w:t>，</w:t>
      </w:r>
      <w:r>
        <w:rPr>
          <w:rFonts w:ascii="Times New Roman" w:hAnsi="Times New Roman" w:cs="Times New Roman"/>
          <w:sz w:val="28"/>
          <w:szCs w:val="28"/>
        </w:rPr>
        <w:t>蓊蓊郁郁的。</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6</w:t>
      </w:r>
      <w:r>
        <w:rPr>
          <w:rFonts w:ascii="Times New Roman" w:eastAsia="MingLiU_HKSCS" w:hAnsi="Times New Roman" w:cs="Times New Roman" w:hint="eastAsia"/>
          <w:sz w:val="28"/>
          <w:szCs w:val="28"/>
        </w:rPr>
        <w:t>．</w:t>
      </w:r>
      <w:r>
        <w:rPr>
          <w:rFonts w:ascii="Times New Roman" w:eastAsia="楷体_GB2312" w:hAnsi="Times New Roman" w:cs="Times New Roman"/>
          <w:sz w:val="28"/>
          <w:szCs w:val="28"/>
        </w:rPr>
        <w:t>(2019·凉山州)</w:t>
      </w:r>
      <w:r>
        <w:rPr>
          <w:rFonts w:ascii="Times New Roman" w:hAnsi="Times New Roman" w:cs="Times New Roman"/>
          <w:sz w:val="28"/>
          <w:szCs w:val="28"/>
        </w:rPr>
        <w:t>下列句子顺序排序正确的一项是</w:t>
      </w:r>
      <w:r>
        <w:rPr>
          <w:rFonts w:ascii="Times New Roman" w:hAnsi="Times New Roman" w:cs="Times New Roman" w:hint="eastAsia"/>
          <w:sz w:val="28"/>
          <w:szCs w:val="28"/>
          <w:lang w:eastAsia="zh-CN"/>
        </w:rPr>
        <w:t>（</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B</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(3分)</w:t>
      </w:r>
    </w:p>
    <w:p>
      <w:pPr>
        <w:pStyle w:val="PlainText"/>
        <w:ind w:firstLine="560" w:firstLineChars="200"/>
        <w:rPr>
          <w:rFonts w:ascii="Times New Roman" w:eastAsia="MingLiU_HKSCS" w:hAnsi="Times New Roman" w:cs="Times New Roman" w:hint="eastAsia"/>
          <w:sz w:val="28"/>
          <w:szCs w:val="28"/>
        </w:rPr>
      </w:pPr>
      <w:r>
        <w:rPr>
          <w:rFonts w:hAnsi="宋体" w:cs="Times New Roman" w:hint="eastAsia"/>
          <w:sz w:val="28"/>
          <w:szCs w:val="28"/>
        </w:rPr>
        <w:t>①</w:t>
      </w:r>
      <w:r>
        <w:rPr>
          <w:rFonts w:ascii="Times New Roman" w:hAnsi="Times New Roman" w:cs="Times New Roman"/>
          <w:sz w:val="28"/>
          <w:szCs w:val="28"/>
        </w:rPr>
        <w:t>生活中的磨难没能掩盖生活中的温情。</w:t>
      </w:r>
    </w:p>
    <w:p>
      <w:pPr>
        <w:pStyle w:val="PlainText"/>
        <w:ind w:firstLine="560" w:firstLineChars="200"/>
        <w:rPr>
          <w:rFonts w:ascii="Times New Roman" w:eastAsia="MingLiU_HKSCS" w:hAnsi="Times New Roman" w:cs="Times New Roman" w:hint="eastAsia"/>
          <w:sz w:val="28"/>
          <w:szCs w:val="28"/>
        </w:rPr>
      </w:pPr>
      <w:r>
        <w:rPr>
          <w:rFonts w:hAnsi="宋体" w:cs="Times New Roman" w:hint="eastAsia"/>
          <w:sz w:val="28"/>
          <w:szCs w:val="28"/>
        </w:rPr>
        <w:t>②</w:t>
      </w:r>
      <w:r>
        <w:rPr>
          <w:rFonts w:ascii="Times New Roman" w:hAnsi="Times New Roman" w:cs="Times New Roman"/>
          <w:sz w:val="28"/>
          <w:szCs w:val="28"/>
        </w:rPr>
        <w:t>还是刻骨铭心的纯真爱情</w:t>
      </w:r>
      <w:r>
        <w:rPr>
          <w:rFonts w:ascii="Times New Roman" w:eastAsia="MingLiU_HKSCS" w:hAnsi="Times New Roman" w:cs="Times New Roman" w:hint="eastAsia"/>
          <w:sz w:val="28"/>
          <w:szCs w:val="28"/>
        </w:rPr>
        <w:t>，</w:t>
      </w:r>
      <w:r>
        <w:rPr>
          <w:rFonts w:ascii="Times New Roman" w:hAnsi="Times New Roman" w:cs="Times New Roman"/>
          <w:sz w:val="28"/>
          <w:szCs w:val="28"/>
        </w:rPr>
        <w:t>都在荒寒的人生底色上涂抹上温情的色彩</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温暖着读者的心。</w:t>
      </w:r>
    </w:p>
    <w:p>
      <w:pPr>
        <w:pStyle w:val="PlainText"/>
        <w:ind w:firstLine="560" w:firstLineChars="200"/>
        <w:rPr>
          <w:rFonts w:ascii="Times New Roman" w:eastAsia="MingLiU_HKSCS" w:hAnsi="Times New Roman" w:cs="Times New Roman" w:hint="eastAsia"/>
          <w:sz w:val="28"/>
          <w:szCs w:val="28"/>
        </w:rPr>
      </w:pPr>
      <w:r>
        <w:rPr>
          <w:rFonts w:hAnsi="宋体" w:cs="Times New Roman" w:hint="eastAsia"/>
          <w:sz w:val="28"/>
          <w:szCs w:val="28"/>
        </w:rPr>
        <w:t>③</w:t>
      </w:r>
      <w:r>
        <w:rPr>
          <w:rFonts w:ascii="Times New Roman" w:hAnsi="Times New Roman" w:cs="Times New Roman" w:hint="eastAsia"/>
          <w:sz w:val="28"/>
          <w:szCs w:val="28"/>
        </w:rPr>
        <w:t>尤其是孙少平和田晓霞之间近乎柏拉图式的爱情</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纯真甜美</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让人心醉。</w:t>
      </w:r>
    </w:p>
    <w:p>
      <w:pPr>
        <w:pStyle w:val="PlainText"/>
        <w:ind w:firstLine="560" w:firstLineChars="200"/>
        <w:rPr>
          <w:rFonts w:ascii="Times New Roman" w:eastAsia="MingLiU_HKSCS" w:hAnsi="Times New Roman" w:cs="Times New Roman" w:hint="eastAsia"/>
          <w:sz w:val="28"/>
          <w:szCs w:val="28"/>
        </w:rPr>
      </w:pPr>
      <w:r>
        <w:rPr>
          <w:rFonts w:hAnsi="宋体" w:cs="Times New Roman" w:hint="eastAsia"/>
          <w:sz w:val="28"/>
          <w:szCs w:val="28"/>
        </w:rPr>
        <w:t>④</w:t>
      </w:r>
      <w:r>
        <w:rPr>
          <w:rFonts w:ascii="Times New Roman" w:hAnsi="Times New Roman" w:cs="Times New Roman" w:hint="eastAsia"/>
          <w:sz w:val="28"/>
          <w:szCs w:val="28"/>
        </w:rPr>
        <w:t>这是一个温暖的世界。</w:t>
      </w:r>
    </w:p>
    <w:p>
      <w:pPr>
        <w:pStyle w:val="PlainText"/>
        <w:ind w:firstLine="560" w:firstLineChars="200"/>
        <w:rPr>
          <w:rFonts w:ascii="Times New Roman" w:eastAsia="MingLiU_HKSCS" w:hAnsi="Times New Roman" w:cs="Times New Roman" w:hint="eastAsia"/>
          <w:sz w:val="28"/>
          <w:szCs w:val="28"/>
        </w:rPr>
      </w:pPr>
      <w:r>
        <w:rPr>
          <w:rFonts w:hAnsi="宋体" w:cs="Times New Roman" w:hint="eastAsia"/>
          <w:sz w:val="28"/>
          <w:szCs w:val="28"/>
        </w:rPr>
        <w:t>⑤</w:t>
      </w:r>
      <w:r>
        <w:rPr>
          <w:rFonts w:ascii="Times New Roman" w:hAnsi="Times New Roman" w:cs="Times New Roman" w:hint="eastAsia"/>
          <w:sz w:val="28"/>
          <w:szCs w:val="28"/>
        </w:rPr>
        <w:t>无论是醇厚的父子之爱、纯洁的同窗友情、美好的同事情分、淳朴的乡邻情谊。</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hAnsi="宋体" w:cs="Times New Roman" w:hint="eastAsia"/>
          <w:sz w:val="28"/>
          <w:szCs w:val="28"/>
        </w:rPr>
        <w:t>①④⑤②③</w:t>
      </w:r>
      <w:r>
        <w:rPr>
          <w:rFonts w:ascii="Times New Roman" w:hAnsi="Times New Roman" w:cs="Times New Roman" w:hint="eastAsia"/>
          <w:sz w:val="28"/>
          <w:szCs w:val="28"/>
        </w:rPr>
        <w:t xml:space="preserve">  B．</w:t>
      </w:r>
      <w:r>
        <w:rPr>
          <w:rFonts w:hAnsi="宋体" w:cs="Times New Roman" w:hint="eastAsia"/>
          <w:sz w:val="28"/>
          <w:szCs w:val="28"/>
        </w:rPr>
        <w:t>④①⑤②③</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C</w:t>
      </w:r>
      <w:r>
        <w:rPr>
          <w:rFonts w:ascii="Times New Roman" w:eastAsia="MingLiU_HKSCS" w:hAnsi="Times New Roman" w:cs="Times New Roman" w:hint="eastAsia"/>
          <w:sz w:val="28"/>
          <w:szCs w:val="28"/>
        </w:rPr>
        <w:t>．</w:t>
      </w:r>
      <w:r>
        <w:rPr>
          <w:rFonts w:hAnsi="宋体" w:cs="Times New Roman" w:hint="eastAsia"/>
          <w:sz w:val="28"/>
          <w:szCs w:val="28"/>
        </w:rPr>
        <w:t>①⑤②③④</w:t>
      </w:r>
      <w:r>
        <w:rPr>
          <w:rFonts w:ascii="Times New Roman" w:hAnsi="Times New Roman" w:cs="Times New Roman" w:hint="eastAsia"/>
          <w:sz w:val="28"/>
          <w:szCs w:val="28"/>
        </w:rPr>
        <w:t xml:space="preserve">  D．</w:t>
      </w:r>
      <w:r>
        <w:rPr>
          <w:rFonts w:hAnsi="宋体" w:cs="Times New Roman" w:hint="eastAsia"/>
          <w:sz w:val="28"/>
          <w:szCs w:val="28"/>
        </w:rPr>
        <w:t>④⑤②①③</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7</w:t>
      </w:r>
      <w:r>
        <w:rPr>
          <w:rFonts w:ascii="Times New Roman" w:eastAsia="MingLiU_HKSCS" w:hAnsi="Times New Roman" w:cs="Times New Roman" w:hint="eastAsia"/>
          <w:sz w:val="28"/>
          <w:szCs w:val="28"/>
        </w:rPr>
        <w:t>．</w:t>
      </w:r>
      <w:r>
        <w:rPr>
          <w:rFonts w:ascii="Times New Roman" w:hAnsi="Times New Roman" w:cs="Times New Roman"/>
          <w:sz w:val="28"/>
          <w:szCs w:val="28"/>
        </w:rPr>
        <w:t>下面对文化常识的表述</w:t>
      </w:r>
      <w:r>
        <w:rPr>
          <w:rFonts w:ascii="Times New Roman" w:eastAsia="MingLiU_HKSCS" w:hAnsi="Times New Roman" w:cs="Times New Roman" w:hint="eastAsia"/>
          <w:sz w:val="28"/>
          <w:szCs w:val="28"/>
        </w:rPr>
        <w:t>，</w:t>
      </w:r>
      <w:r>
        <w:rPr>
          <w:rFonts w:ascii="Times New Roman" w:hAnsi="Times New Roman" w:cs="Times New Roman"/>
          <w:sz w:val="28"/>
          <w:szCs w:val="28"/>
        </w:rPr>
        <w:t>不正确的一项是</w:t>
      </w:r>
      <w:r>
        <w:rPr>
          <w:rFonts w:ascii="Times New Roman" w:hAnsi="Times New Roman" w:cs="Times New Roman" w:hint="eastAsia"/>
          <w:sz w:val="28"/>
          <w:szCs w:val="28"/>
          <w:lang w:eastAsia="zh-CN"/>
        </w:rPr>
        <w:t>（</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A</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(3分)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ascii="Times New Roman" w:hAnsi="Times New Roman" w:cs="Times New Roman"/>
          <w:sz w:val="28"/>
          <w:szCs w:val="28"/>
        </w:rPr>
        <w:t>《红星照耀中国》是美国著名新闻记者、作家埃德加·斯诺1935年6月访问陕甘宁边区写下的通讯报道</w:t>
      </w:r>
      <w:r>
        <w:rPr>
          <w:rFonts w:ascii="Times New Roman" w:eastAsia="MingLiU_HKSCS" w:hAnsi="Times New Roman" w:cs="Times New Roman" w:hint="eastAsia"/>
          <w:sz w:val="28"/>
          <w:szCs w:val="28"/>
        </w:rPr>
        <w:t>，</w:t>
      </w:r>
      <w:r>
        <w:rPr>
          <w:rFonts w:ascii="Times New Roman" w:hAnsi="Times New Roman" w:cs="Times New Roman"/>
          <w:sz w:val="28"/>
          <w:szCs w:val="28"/>
        </w:rPr>
        <w:t>是一部</w:t>
      </w:r>
      <w:r>
        <w:rPr>
          <w:rFonts w:hAnsi="宋体" w:cs="Times New Roman"/>
          <w:sz w:val="28"/>
          <w:szCs w:val="28"/>
        </w:rPr>
        <w:t>“</w:t>
      </w:r>
      <w:r>
        <w:rPr>
          <w:rFonts w:ascii="Times New Roman" w:hAnsi="Times New Roman" w:cs="Times New Roman"/>
          <w:sz w:val="28"/>
          <w:szCs w:val="28"/>
        </w:rPr>
        <w:t>用事实说话</w:t>
      </w:r>
      <w:r>
        <w:rPr>
          <w:rFonts w:hAnsi="宋体" w:cs="Times New Roman"/>
          <w:sz w:val="28"/>
          <w:szCs w:val="28"/>
        </w:rPr>
        <w:t>”</w:t>
      </w:r>
      <w:r>
        <w:rPr>
          <w:rFonts w:ascii="Times New Roman" w:hAnsi="Times New Roman" w:cs="Times New Roman"/>
          <w:sz w:val="28"/>
          <w:szCs w:val="28"/>
        </w:rPr>
        <w:t>的杰出的纪实作品。</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B</w:t>
      </w:r>
      <w:r>
        <w:rPr>
          <w:rFonts w:ascii="Times New Roman" w:eastAsia="MingLiU_HKSCS" w:hAnsi="Times New Roman" w:cs="Times New Roman" w:hint="eastAsia"/>
          <w:sz w:val="28"/>
          <w:szCs w:val="28"/>
        </w:rPr>
        <w:t>．</w:t>
      </w:r>
      <w:r>
        <w:rPr>
          <w:rFonts w:ascii="Times New Roman" w:hAnsi="Times New Roman" w:cs="Times New Roman"/>
          <w:sz w:val="28"/>
          <w:szCs w:val="28"/>
        </w:rPr>
        <w:t>戴望舒</w:t>
      </w:r>
      <w:r>
        <w:rPr>
          <w:rFonts w:ascii="Times New Roman" w:eastAsia="MingLiU_HKSCS" w:hAnsi="Times New Roman" w:cs="Times New Roman" w:hint="eastAsia"/>
          <w:sz w:val="28"/>
          <w:szCs w:val="28"/>
        </w:rPr>
        <w:t>，</w:t>
      </w:r>
      <w:r>
        <w:rPr>
          <w:rFonts w:ascii="Times New Roman" w:hAnsi="Times New Roman" w:cs="Times New Roman"/>
          <w:sz w:val="28"/>
          <w:szCs w:val="28"/>
        </w:rPr>
        <w:t>原名戴梦欧</w:t>
      </w:r>
      <w:r>
        <w:rPr>
          <w:rFonts w:ascii="Times New Roman" w:eastAsia="MingLiU_HKSCS" w:hAnsi="Times New Roman" w:cs="Times New Roman" w:hint="eastAsia"/>
          <w:sz w:val="28"/>
          <w:szCs w:val="28"/>
        </w:rPr>
        <w:t>，</w:t>
      </w:r>
      <w:r>
        <w:rPr>
          <w:rFonts w:ascii="Times New Roman" w:hAnsi="Times New Roman" w:cs="Times New Roman"/>
          <w:sz w:val="28"/>
          <w:szCs w:val="28"/>
        </w:rPr>
        <w:t>浙江杭县人</w:t>
      </w:r>
      <w:r>
        <w:rPr>
          <w:rFonts w:ascii="Times New Roman" w:eastAsia="MingLiU_HKSCS" w:hAnsi="Times New Roman" w:cs="Times New Roman" w:hint="eastAsia"/>
          <w:sz w:val="28"/>
          <w:szCs w:val="28"/>
        </w:rPr>
        <w:t>，</w:t>
      </w:r>
      <w:r>
        <w:rPr>
          <w:rFonts w:ascii="Times New Roman" w:hAnsi="Times New Roman" w:cs="Times New Roman"/>
          <w:sz w:val="28"/>
          <w:szCs w:val="28"/>
        </w:rPr>
        <w:t>现代诗人</w:t>
      </w:r>
      <w:r>
        <w:rPr>
          <w:rFonts w:ascii="Times New Roman" w:eastAsia="MingLiU_HKSCS" w:hAnsi="Times New Roman" w:cs="Times New Roman" w:hint="eastAsia"/>
          <w:sz w:val="28"/>
          <w:szCs w:val="28"/>
        </w:rPr>
        <w:t>，</w:t>
      </w:r>
      <w:r>
        <w:rPr>
          <w:rFonts w:ascii="Times New Roman" w:hAnsi="Times New Roman" w:cs="Times New Roman"/>
          <w:sz w:val="28"/>
          <w:szCs w:val="28"/>
        </w:rPr>
        <w:t>翻译家。主要作品有诗集《望舒草》《望舒诗稿》《灾难的岁月》等。</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C</w:t>
      </w:r>
      <w:r>
        <w:rPr>
          <w:rFonts w:ascii="Times New Roman" w:eastAsia="MingLiU_HKSCS" w:hAnsi="Times New Roman" w:cs="Times New Roman" w:hint="eastAsia"/>
          <w:sz w:val="28"/>
          <w:szCs w:val="28"/>
        </w:rPr>
        <w:t>．</w:t>
      </w:r>
      <w:r>
        <w:rPr>
          <w:rFonts w:ascii="Times New Roman" w:hAnsi="Times New Roman" w:cs="Times New Roman"/>
          <w:sz w:val="28"/>
          <w:szCs w:val="28"/>
        </w:rPr>
        <w:t xml:space="preserve">用于对别人称自己的东西。如拙笔：谦称自己的文字或书画；拙著、拙作：谦称自己的文章；拙见：谦称自己的见解。 </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D</w:t>
      </w:r>
      <w:r>
        <w:rPr>
          <w:rFonts w:ascii="Times New Roman" w:eastAsia="MingLiU_HKSCS" w:hAnsi="Times New Roman" w:cs="Times New Roman" w:hint="eastAsia"/>
          <w:sz w:val="28"/>
          <w:szCs w:val="28"/>
        </w:rPr>
        <w:t>．</w:t>
      </w:r>
      <w:r>
        <w:rPr>
          <w:rFonts w:ascii="Times New Roman" w:hAnsi="Times New Roman" w:cs="Times New Roman"/>
          <w:sz w:val="28"/>
          <w:szCs w:val="28"/>
        </w:rPr>
        <w:t>茅盾</w:t>
      </w:r>
      <w:r>
        <w:rPr>
          <w:rFonts w:ascii="Times New Roman" w:eastAsia="MingLiU_HKSCS" w:hAnsi="Times New Roman" w:cs="Times New Roman" w:hint="eastAsia"/>
          <w:sz w:val="28"/>
          <w:szCs w:val="28"/>
        </w:rPr>
        <w:t>，</w:t>
      </w:r>
      <w:r>
        <w:rPr>
          <w:rFonts w:ascii="Times New Roman" w:hAnsi="Times New Roman" w:cs="Times New Roman"/>
          <w:sz w:val="28"/>
          <w:szCs w:val="28"/>
        </w:rPr>
        <w:t>原名沈德鸿</w:t>
      </w:r>
      <w:r>
        <w:rPr>
          <w:rFonts w:ascii="Times New Roman" w:eastAsia="MingLiU_HKSCS" w:hAnsi="Times New Roman" w:cs="Times New Roman" w:hint="eastAsia"/>
          <w:sz w:val="28"/>
          <w:szCs w:val="28"/>
        </w:rPr>
        <w:t>，</w:t>
      </w:r>
      <w:r>
        <w:rPr>
          <w:rFonts w:ascii="Times New Roman" w:hAnsi="Times New Roman" w:cs="Times New Roman"/>
          <w:sz w:val="28"/>
          <w:szCs w:val="28"/>
        </w:rPr>
        <w:t>字雁冰</w:t>
      </w:r>
      <w:r>
        <w:rPr>
          <w:rFonts w:ascii="Times New Roman" w:eastAsia="MingLiU_HKSCS" w:hAnsi="Times New Roman" w:cs="Times New Roman" w:hint="eastAsia"/>
          <w:sz w:val="28"/>
          <w:szCs w:val="28"/>
        </w:rPr>
        <w:t>，</w:t>
      </w:r>
      <w:r>
        <w:rPr>
          <w:rFonts w:ascii="Times New Roman" w:hAnsi="Times New Roman" w:cs="Times New Roman"/>
          <w:sz w:val="28"/>
          <w:szCs w:val="28"/>
        </w:rPr>
        <w:t>浙江桐乡人</w:t>
      </w:r>
      <w:r>
        <w:rPr>
          <w:rFonts w:ascii="Times New Roman" w:eastAsia="MingLiU_HKSCS" w:hAnsi="Times New Roman" w:cs="Times New Roman" w:hint="eastAsia"/>
          <w:sz w:val="28"/>
          <w:szCs w:val="28"/>
        </w:rPr>
        <w:t>，</w:t>
      </w:r>
      <w:r>
        <w:rPr>
          <w:rFonts w:ascii="Times New Roman" w:hAnsi="Times New Roman" w:cs="Times New Roman"/>
          <w:sz w:val="28"/>
          <w:szCs w:val="28"/>
        </w:rPr>
        <w:t>作家、社会活动家</w:t>
      </w:r>
      <w:r>
        <w:rPr>
          <w:rFonts w:ascii="Times New Roman" w:eastAsia="MingLiU_HKSCS" w:hAnsi="Times New Roman" w:cs="Times New Roman" w:hint="eastAsia"/>
          <w:sz w:val="28"/>
          <w:szCs w:val="28"/>
        </w:rPr>
        <w:t>，</w:t>
      </w:r>
      <w:r>
        <w:rPr>
          <w:rFonts w:ascii="Times New Roman" w:hAnsi="Times New Roman" w:cs="Times New Roman"/>
          <w:sz w:val="28"/>
          <w:szCs w:val="28"/>
        </w:rPr>
        <w:t>茅盾是他的笔名。代表作有小说《蚀》三部曲、《子夜》《林家铺子》《春蚕》等。</w:t>
      </w:r>
    </w:p>
    <w:p>
      <w:pPr>
        <w:pStyle w:val="PlainText"/>
        <w:ind w:firstLine="560" w:firstLineChars="200"/>
        <w:rPr>
          <w:rFonts w:ascii="Times New Roman" w:eastAsia="MingLiU_HKSCS" w:hAnsi="Times New Roman" w:cs="Times New Roman" w:hint="eastAsia"/>
          <w:sz w:val="28"/>
          <w:szCs w:val="28"/>
        </w:rPr>
      </w:pPr>
      <w:r>
        <w:rPr>
          <w:rFonts w:ascii="Times New Roman" w:eastAsia="黑体" w:hAnsi="Times New Roman" w:cs="Times New Roman"/>
          <w:sz w:val="28"/>
          <w:szCs w:val="28"/>
        </w:rPr>
        <w:t>二、阅读《三峡》</w:t>
      </w:r>
      <w:r>
        <w:rPr>
          <w:rFonts w:ascii="MingLiU_HKSCS" w:eastAsia="MingLiU_HKSCS" w:hAnsi="MingLiU_HKSCS" w:cs="MingLiU_HKSCS" w:hint="eastAsia"/>
          <w:sz w:val="28"/>
          <w:szCs w:val="28"/>
        </w:rPr>
        <w:t>，</w:t>
      </w:r>
      <w:r>
        <w:rPr>
          <w:rFonts w:ascii="Times New Roman" w:eastAsia="黑体" w:hAnsi="Times New Roman" w:cs="Times New Roman"/>
          <w:sz w:val="28"/>
          <w:szCs w:val="28"/>
        </w:rPr>
        <w:t>按要求完成8—10题。(9分)</w:t>
      </w:r>
    </w:p>
    <w:p>
      <w:pPr>
        <w:pStyle w:val="PlainText"/>
        <w:ind w:firstLine="560" w:firstLineChars="200"/>
        <w:jc w:val="center"/>
        <w:rPr>
          <w:rFonts w:ascii="Times New Roman" w:hAnsi="Times New Roman" w:cs="Times New Roman" w:hint="eastAsia"/>
          <w:sz w:val="28"/>
          <w:szCs w:val="28"/>
        </w:rPr>
      </w:pPr>
      <w:r>
        <w:rPr>
          <w:rFonts w:ascii="Times New Roman" w:eastAsia="黑体" w:hAnsi="Times New Roman" w:cs="Times New Roman"/>
          <w:sz w:val="28"/>
          <w:szCs w:val="28"/>
        </w:rPr>
        <w:t>三　峡</w:t>
      </w:r>
    </w:p>
    <w:p>
      <w:pPr>
        <w:pStyle w:val="PlainText"/>
        <w:ind w:firstLine="560" w:firstLineChars="200"/>
        <w:jc w:val="center"/>
        <w:rPr>
          <w:rFonts w:ascii="Times New Roman" w:hAnsi="Times New Roman" w:cs="Times New Roman" w:hint="eastAsia"/>
          <w:sz w:val="28"/>
          <w:szCs w:val="28"/>
        </w:rPr>
      </w:pPr>
      <w:r>
        <w:rPr>
          <w:rFonts w:ascii="Times New Roman" w:eastAsia="仿宋_GB2312" w:hAnsi="Times New Roman" w:cs="Times New Roman"/>
          <w:sz w:val="28"/>
          <w:szCs w:val="28"/>
        </w:rPr>
        <w:t>郦道元</w:t>
      </w:r>
    </w:p>
    <w:p>
      <w:pPr>
        <w:pStyle w:val="PlainText"/>
        <w:ind w:firstLine="560" w:firstLineChars="200"/>
        <w:rPr>
          <w:rFonts w:ascii="MingLiU_HKSCS" w:eastAsia="MingLiU_HKSCS" w:hAnsi="MingLiU_HKSCS" w:cs="MingLiU_HKSCS" w:hint="eastAsia"/>
          <w:sz w:val="28"/>
          <w:szCs w:val="28"/>
        </w:rPr>
      </w:pPr>
      <w:r>
        <w:rPr>
          <w:rFonts w:eastAsia="楷体_GB2312" w:hAnsi="宋体" w:cs="Times New Roman"/>
          <w:sz w:val="28"/>
          <w:szCs w:val="28"/>
        </w:rPr>
        <w:t>①</w:t>
      </w:r>
      <w:r>
        <w:rPr>
          <w:rFonts w:ascii="Times New Roman" w:eastAsia="楷体_GB2312" w:hAnsi="Times New Roman" w:cs="Times New Roman"/>
          <w:sz w:val="28"/>
          <w:szCs w:val="28"/>
        </w:rPr>
        <w:t>自三峡七百里中</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u w:val="single"/>
        </w:rPr>
        <w:t>两岸连山</w:t>
      </w:r>
      <w:r>
        <w:rPr>
          <w:rFonts w:ascii="MingLiU_HKSCS" w:eastAsia="MingLiU_HKSCS" w:hAnsi="MingLiU_HKSCS" w:cs="MingLiU_HKSCS" w:hint="eastAsia"/>
          <w:sz w:val="28"/>
          <w:szCs w:val="28"/>
          <w:u w:val="single"/>
        </w:rPr>
        <w:t>，</w:t>
      </w:r>
      <w:r>
        <w:rPr>
          <w:rFonts w:ascii="Times New Roman" w:eastAsia="楷体_GB2312" w:hAnsi="Times New Roman" w:cs="Times New Roman"/>
          <w:sz w:val="28"/>
          <w:szCs w:val="28"/>
          <w:u w:val="single"/>
        </w:rPr>
        <w:t>略无阙处。</w:t>
      </w:r>
      <w:r>
        <w:rPr>
          <w:rFonts w:ascii="Times New Roman" w:eastAsia="楷体_GB2312" w:hAnsi="Times New Roman" w:cs="Times New Roman"/>
          <w:sz w:val="28"/>
          <w:szCs w:val="28"/>
        </w:rPr>
        <w:t>重岩叠嶂</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隐天蔽日</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自非亭午夜分</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不见曦月。</w:t>
      </w:r>
    </w:p>
    <w:p>
      <w:pPr>
        <w:pStyle w:val="PlainText"/>
        <w:ind w:firstLine="560" w:firstLineChars="200"/>
        <w:rPr>
          <w:rFonts w:ascii="MingLiU_HKSCS" w:eastAsia="MingLiU_HKSCS" w:hAnsi="MingLiU_HKSCS" w:cs="MingLiU_HKSCS" w:hint="eastAsia"/>
          <w:sz w:val="28"/>
          <w:szCs w:val="28"/>
        </w:rPr>
      </w:pPr>
      <w:r>
        <w:rPr>
          <w:rFonts w:eastAsia="楷体_GB2312" w:hAnsi="宋体" w:cs="Times New Roman" w:hint="eastAsia"/>
          <w:sz w:val="28"/>
          <w:szCs w:val="28"/>
        </w:rPr>
        <w:t>②</w:t>
      </w:r>
      <w:r>
        <w:rPr>
          <w:rFonts w:ascii="Times New Roman" w:eastAsia="楷体_GB2312" w:hAnsi="Times New Roman" w:cs="Times New Roman"/>
          <w:sz w:val="28"/>
          <w:szCs w:val="28"/>
        </w:rPr>
        <w:t>至于夏水襄陵</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沿溯阻绝。或王命急宣</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有时朝发白帝</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暮到江陵</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其间千二百里</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虽乘奔御风</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不以疾也。</w:t>
      </w:r>
    </w:p>
    <w:p>
      <w:pPr>
        <w:pStyle w:val="PlainText"/>
        <w:ind w:firstLine="560" w:firstLineChars="200"/>
        <w:rPr>
          <w:rFonts w:ascii="MingLiU_HKSCS" w:eastAsia="MingLiU_HKSCS" w:hAnsi="MingLiU_HKSCS" w:cs="MingLiU_HKSCS" w:hint="eastAsia"/>
          <w:sz w:val="28"/>
          <w:szCs w:val="28"/>
        </w:rPr>
      </w:pPr>
      <w:r>
        <w:rPr>
          <w:rFonts w:eastAsia="楷体_GB2312" w:hAnsi="宋体" w:cs="Times New Roman" w:hint="eastAsia"/>
          <w:sz w:val="28"/>
          <w:szCs w:val="28"/>
        </w:rPr>
        <w:t>③</w:t>
      </w:r>
      <w:r>
        <w:rPr>
          <w:rFonts w:ascii="Times New Roman" w:eastAsia="楷体_GB2312" w:hAnsi="Times New Roman" w:cs="Times New Roman"/>
          <w:sz w:val="28"/>
          <w:szCs w:val="28"/>
          <w:u w:val="single"/>
        </w:rPr>
        <w:t>春冬之时</w:t>
      </w:r>
      <w:r>
        <w:rPr>
          <w:rFonts w:ascii="MingLiU_HKSCS" w:eastAsia="MingLiU_HKSCS" w:hAnsi="MingLiU_HKSCS" w:cs="MingLiU_HKSCS" w:hint="eastAsia"/>
          <w:sz w:val="28"/>
          <w:szCs w:val="28"/>
          <w:u w:val="single"/>
        </w:rPr>
        <w:t>，</w:t>
      </w:r>
      <w:r>
        <w:rPr>
          <w:rFonts w:ascii="Times New Roman" w:eastAsia="楷体_GB2312" w:hAnsi="Times New Roman" w:cs="Times New Roman"/>
          <w:sz w:val="28"/>
          <w:szCs w:val="28"/>
          <w:u w:val="single"/>
        </w:rPr>
        <w:t>则素湍绿潭</w:t>
      </w:r>
      <w:r>
        <w:rPr>
          <w:rFonts w:ascii="MingLiU_HKSCS" w:eastAsia="MingLiU_HKSCS" w:hAnsi="MingLiU_HKSCS" w:cs="MingLiU_HKSCS" w:hint="eastAsia"/>
          <w:sz w:val="28"/>
          <w:szCs w:val="28"/>
          <w:u w:val="single"/>
        </w:rPr>
        <w:t>，</w:t>
      </w:r>
      <w:r>
        <w:rPr>
          <w:rFonts w:ascii="Times New Roman" w:eastAsia="楷体_GB2312" w:hAnsi="Times New Roman" w:cs="Times New Roman"/>
          <w:sz w:val="28"/>
          <w:szCs w:val="28"/>
          <w:u w:val="single"/>
        </w:rPr>
        <w:t>回清倒影</w:t>
      </w:r>
      <w:r>
        <w:rPr>
          <w:rFonts w:ascii="MingLiU_HKSCS" w:eastAsia="MingLiU_HKSCS" w:hAnsi="MingLiU_HKSCS" w:cs="MingLiU_HKSCS" w:hint="eastAsia"/>
          <w:sz w:val="28"/>
          <w:szCs w:val="28"/>
          <w:u w:val="single"/>
        </w:rPr>
        <w:t>，</w:t>
      </w:r>
      <w:r>
        <w:rPr>
          <w:rFonts w:ascii="Times New Roman" w:eastAsia="楷体_GB2312" w:hAnsi="Times New Roman" w:cs="Times New Roman"/>
          <w:sz w:val="28"/>
          <w:szCs w:val="28"/>
        </w:rPr>
        <w:t>绝</w:t>
      </w:r>
      <w:r>
        <w:rPr>
          <w:rFonts w:ascii="Times New Roman" w:eastAsia="楷体_GB2312" w:hAnsi="Times New Roman" w:cs="Times New Roman" w:hint="eastAsia"/>
          <w:sz w:val="28"/>
          <w:szCs w:val="28"/>
        </w:rPr>
        <w:drawing>
          <wp:inline distT="0" distB="0" distL="114300" distR="114300">
            <wp:extent cx="124460" cy="116840"/>
            <wp:effectExtent l="0" t="0" r="8890" b="16510"/>
            <wp:docPr id="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4424619" name="图片 4"/>
                    <pic:cNvPicPr>
                      <a:picLocks noChangeAspect="1"/>
                    </pic:cNvPicPr>
                  </pic:nvPicPr>
                  <pic:blipFill>
                    <a:blip xmlns:r="http://schemas.openxmlformats.org/officeDocument/2006/relationships" r:embed="rId6" r:link="rId7"/>
                    <a:stretch>
                      <a:fillRect/>
                    </a:stretch>
                  </pic:blipFill>
                  <pic:spPr>
                    <a:xfrm>
                      <a:off x="0" y="0"/>
                      <a:ext cx="124460" cy="116840"/>
                    </a:xfrm>
                    <a:prstGeom prst="rect">
                      <a:avLst/>
                    </a:prstGeom>
                    <a:noFill/>
                    <a:ln w="9525">
                      <a:noFill/>
                    </a:ln>
                  </pic:spPr>
                </pic:pic>
              </a:graphicData>
            </a:graphic>
          </wp:inline>
        </w:drawing>
      </w:r>
      <w:r>
        <w:rPr>
          <w:rFonts w:ascii="Times New Roman" w:eastAsia="楷体_GB2312" w:hAnsi="Times New Roman" w:cs="Times New Roman"/>
          <w:sz w:val="28"/>
          <w:szCs w:val="28"/>
        </w:rPr>
        <w:t>多生怪柏</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悬泉瀑布</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飞漱其间</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清荣峻茂</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良多趣味。</w:t>
      </w:r>
    </w:p>
    <w:p>
      <w:pPr>
        <w:pStyle w:val="PlainText"/>
        <w:ind w:firstLine="560" w:firstLineChars="200"/>
        <w:rPr>
          <w:rFonts w:ascii="Times New Roman" w:eastAsia="MingLiU_HKSCS" w:hAnsi="Times New Roman" w:cs="Times New Roman" w:hint="eastAsia"/>
          <w:sz w:val="28"/>
          <w:szCs w:val="28"/>
        </w:rPr>
      </w:pPr>
      <w:r>
        <w:rPr>
          <w:rFonts w:eastAsia="楷体_GB2312" w:hAnsi="宋体" w:cs="Times New Roman" w:hint="eastAsia"/>
          <w:sz w:val="28"/>
          <w:szCs w:val="28"/>
        </w:rPr>
        <w:t>④</w:t>
      </w:r>
      <w:r>
        <w:rPr>
          <w:rFonts w:ascii="Times New Roman" w:eastAsia="楷体_GB2312" w:hAnsi="Times New Roman" w:cs="Times New Roman"/>
          <w:sz w:val="28"/>
          <w:szCs w:val="28"/>
        </w:rPr>
        <w:t>每至晴初霜旦</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林寒涧肃</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常有高猿长啸</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属引凄异</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空谷传响</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哀转久绝。故渔者歌曰：</w:t>
      </w:r>
      <w:r>
        <w:rPr>
          <w:rFonts w:hAnsi="宋体" w:cs="楷体_GB2312" w:hint="eastAsia"/>
          <w:sz w:val="28"/>
          <w:szCs w:val="28"/>
        </w:rPr>
        <w:t>“</w:t>
      </w:r>
      <w:r>
        <w:rPr>
          <w:rFonts w:ascii="楷体_GB2312" w:eastAsia="楷体_GB2312" w:hAnsi="楷体_GB2312" w:cs="楷体_GB2312" w:hint="eastAsia"/>
          <w:sz w:val="28"/>
          <w:szCs w:val="28"/>
        </w:rPr>
        <w:t>巴东三峡巫峡长</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猿鸣三声泪沾裳。</w:t>
      </w:r>
      <w:r>
        <w:rPr>
          <w:rFonts w:hAnsi="宋体" w:cs="楷体_GB2312" w:hint="eastAsia"/>
          <w:sz w:val="28"/>
          <w:szCs w:val="28"/>
        </w:rPr>
        <w:t>”</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8</w:t>
      </w:r>
      <w:r>
        <w:rPr>
          <w:rFonts w:ascii="Times New Roman" w:eastAsia="MingLiU_HKSCS" w:hAnsi="Times New Roman" w:cs="Times New Roman" w:hint="eastAsia"/>
          <w:sz w:val="28"/>
          <w:szCs w:val="28"/>
        </w:rPr>
        <w:t>．</w:t>
      </w:r>
      <w:r>
        <w:rPr>
          <w:rFonts w:ascii="Times New Roman" w:hAnsi="Times New Roman" w:cs="Times New Roman"/>
          <w:sz w:val="28"/>
          <w:szCs w:val="28"/>
        </w:rPr>
        <w:t>下列句子中加点词语解释有误的一项是</w:t>
      </w:r>
      <w:r>
        <w:rPr>
          <w:rFonts w:ascii="Times New Roman" w:hAnsi="Times New Roman" w:cs="Times New Roman" w:hint="eastAsia"/>
          <w:sz w:val="28"/>
          <w:szCs w:val="28"/>
          <w:lang w:eastAsia="zh-CN"/>
        </w:rPr>
        <w:t>（</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D</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(3分)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ascii="Times New Roman" w:hAnsi="Times New Roman" w:cs="Times New Roman"/>
          <w:sz w:val="28"/>
          <w:szCs w:val="28"/>
        </w:rPr>
        <w:t>虽乘</w:t>
      </w:r>
      <w:r>
        <w:rPr>
          <w:rFonts w:ascii="Times New Roman" w:hAnsi="Times New Roman" w:cs="Times New Roman"/>
          <w:sz w:val="28"/>
          <w:szCs w:val="28"/>
          <w:em w:val="underDot"/>
        </w:rPr>
        <w:t>奔</w:t>
      </w:r>
      <w:r>
        <w:rPr>
          <w:rFonts w:ascii="Times New Roman" w:hAnsi="Times New Roman" w:cs="Times New Roman"/>
          <w:sz w:val="28"/>
          <w:szCs w:val="28"/>
        </w:rPr>
        <w:t xml:space="preserve">御风       </w:t>
      </w:r>
      <w:r>
        <w:rPr>
          <w:rFonts w:ascii="Times New Roman" w:hAnsi="Times New Roman" w:cs="Times New Roman" w:hint="eastAsia"/>
          <w:sz w:val="28"/>
          <w:szCs w:val="28"/>
          <w:lang w:val="en-US" w:eastAsia="zh-CN"/>
        </w:rPr>
        <w:tab/>
      </w:r>
      <w:r>
        <w:rPr>
          <w:rFonts w:ascii="Times New Roman" w:hAnsi="Times New Roman" w:cs="Times New Roman"/>
          <w:sz w:val="28"/>
          <w:szCs w:val="28"/>
        </w:rPr>
        <w:t>奔：这里指飞奔的马</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B</w:t>
      </w:r>
      <w:r>
        <w:rPr>
          <w:rFonts w:ascii="Times New Roman" w:eastAsia="MingLiU_HKSCS" w:hAnsi="Times New Roman" w:cs="Times New Roman" w:hint="eastAsia"/>
          <w:sz w:val="28"/>
          <w:szCs w:val="28"/>
        </w:rPr>
        <w:t>．</w:t>
      </w:r>
      <w:r>
        <w:rPr>
          <w:rFonts w:ascii="Times New Roman" w:hAnsi="Times New Roman" w:cs="Times New Roman"/>
          <w:sz w:val="28"/>
          <w:szCs w:val="28"/>
          <w:em w:val="underDot"/>
        </w:rPr>
        <w:t>沿</w:t>
      </w:r>
      <w:r>
        <w:rPr>
          <w:rFonts w:ascii="Times New Roman" w:hAnsi="Times New Roman" w:cs="Times New Roman"/>
          <w:sz w:val="28"/>
          <w:szCs w:val="28"/>
        </w:rPr>
        <w:t xml:space="preserve">溯阻绝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sz w:val="28"/>
          <w:szCs w:val="28"/>
        </w:rPr>
        <w:t>沿：顺流而下</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C</w:t>
      </w:r>
      <w:r>
        <w:rPr>
          <w:rFonts w:ascii="Times New Roman" w:eastAsia="MingLiU_HKSCS" w:hAnsi="Times New Roman" w:cs="Times New Roman" w:hint="eastAsia"/>
          <w:sz w:val="28"/>
          <w:szCs w:val="28"/>
        </w:rPr>
        <w:t>．</w:t>
      </w:r>
      <w:r>
        <w:rPr>
          <w:rFonts w:ascii="Times New Roman" w:hAnsi="Times New Roman" w:cs="Times New Roman"/>
          <w:sz w:val="28"/>
          <w:szCs w:val="28"/>
        </w:rPr>
        <w:t>属</w:t>
      </w:r>
      <w:r>
        <w:rPr>
          <w:rFonts w:ascii="Times New Roman" w:hAnsi="Times New Roman" w:cs="Times New Roman"/>
          <w:sz w:val="28"/>
          <w:szCs w:val="28"/>
          <w:em w:val="underDot"/>
        </w:rPr>
        <w:t>引</w:t>
      </w:r>
      <w:r>
        <w:rPr>
          <w:rFonts w:ascii="Times New Roman" w:hAnsi="Times New Roman" w:cs="Times New Roman"/>
          <w:sz w:val="28"/>
          <w:szCs w:val="28"/>
        </w:rPr>
        <w:t xml:space="preserve">凄异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sz w:val="28"/>
          <w:szCs w:val="28"/>
        </w:rPr>
        <w:t>引：延长</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D</w:t>
      </w:r>
      <w:r>
        <w:rPr>
          <w:rFonts w:ascii="Times New Roman" w:eastAsia="MingLiU_HKSCS" w:hAnsi="Times New Roman" w:cs="Times New Roman" w:hint="eastAsia"/>
          <w:sz w:val="28"/>
          <w:szCs w:val="28"/>
        </w:rPr>
        <w:t>．</w:t>
      </w:r>
      <w:r>
        <w:rPr>
          <w:rFonts w:ascii="Times New Roman" w:hAnsi="Times New Roman" w:cs="Times New Roman"/>
          <w:sz w:val="28"/>
          <w:szCs w:val="28"/>
        </w:rPr>
        <w:t>空谷传</w:t>
      </w:r>
      <w:r>
        <w:rPr>
          <w:rFonts w:ascii="Times New Roman" w:hAnsi="Times New Roman" w:cs="Times New Roman"/>
          <w:sz w:val="28"/>
          <w:szCs w:val="28"/>
          <w:em w:val="underDot"/>
        </w:rPr>
        <w:t>响</w:t>
      </w:r>
      <w:r>
        <w:rPr>
          <w:rFonts w:ascii="Times New Roman" w:hAnsi="Times New Roman" w:cs="Times New Roman"/>
          <w:sz w:val="28"/>
          <w:szCs w:val="28"/>
        </w:rPr>
        <w:t xml:space="preserve">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sz w:val="28"/>
          <w:szCs w:val="28"/>
        </w:rPr>
        <w:t>响：响亮</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9</w:t>
      </w:r>
      <w:r>
        <w:rPr>
          <w:rFonts w:ascii="Times New Roman" w:eastAsia="MingLiU_HKSCS" w:hAnsi="Times New Roman" w:cs="Times New Roman" w:hint="eastAsia"/>
          <w:sz w:val="28"/>
          <w:szCs w:val="28"/>
        </w:rPr>
        <w:t>．</w:t>
      </w:r>
      <w:r>
        <w:rPr>
          <w:rFonts w:ascii="Times New Roman" w:hAnsi="Times New Roman" w:cs="Times New Roman"/>
          <w:sz w:val="28"/>
          <w:szCs w:val="28"/>
        </w:rPr>
        <w:t>下列句子中加点词意义和用法都相同的一项是</w:t>
      </w:r>
      <w:r>
        <w:rPr>
          <w:rFonts w:ascii="Times New Roman" w:hAnsi="Times New Roman" w:cs="Times New Roman" w:hint="eastAsia"/>
          <w:sz w:val="28"/>
          <w:szCs w:val="28"/>
          <w:lang w:eastAsia="zh-CN"/>
        </w:rPr>
        <w:t>（</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D</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(3分)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ascii="Times New Roman" w:hAnsi="Times New Roman" w:cs="Times New Roman"/>
          <w:sz w:val="28"/>
          <w:szCs w:val="28"/>
          <w:em w:val="underDot"/>
        </w:rPr>
        <w:t>自</w:t>
      </w:r>
      <w:r>
        <w:rPr>
          <w:rFonts w:ascii="Times New Roman" w:hAnsi="Times New Roman" w:cs="Times New Roman"/>
          <w:sz w:val="28"/>
          <w:szCs w:val="28"/>
        </w:rPr>
        <w:t xml:space="preserve">非亭午夜分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sz w:val="28"/>
          <w:szCs w:val="28"/>
          <w:em w:val="underDot"/>
        </w:rPr>
        <w:t>自</w:t>
      </w:r>
      <w:r>
        <w:rPr>
          <w:rFonts w:ascii="Times New Roman" w:hAnsi="Times New Roman" w:cs="Times New Roman"/>
          <w:sz w:val="28"/>
          <w:szCs w:val="28"/>
        </w:rPr>
        <w:t>富阳</w:t>
      </w:r>
      <w:r>
        <w:rPr>
          <w:rFonts w:ascii="Times New Roman" w:hAnsi="Times New Roman" w:cs="Times New Roman" w:hint="eastAsia"/>
          <w:sz w:val="28"/>
          <w:szCs w:val="28"/>
        </w:rPr>
        <w:t>至桐庐</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B</w:t>
      </w:r>
      <w:r>
        <w:rPr>
          <w:rFonts w:ascii="Times New Roman" w:eastAsia="MingLiU_HKSCS" w:hAnsi="Times New Roman" w:cs="Times New Roman" w:hint="eastAsia"/>
          <w:sz w:val="28"/>
          <w:szCs w:val="28"/>
        </w:rPr>
        <w:t>．</w:t>
      </w:r>
      <w:r>
        <w:rPr>
          <w:rFonts w:ascii="Times New Roman" w:hAnsi="Times New Roman" w:cs="Times New Roman"/>
          <w:sz w:val="28"/>
          <w:szCs w:val="28"/>
          <w:em w:val="underDot"/>
        </w:rPr>
        <w:t>或</w:t>
      </w:r>
      <w:r>
        <w:rPr>
          <w:rFonts w:ascii="Times New Roman" w:hAnsi="Times New Roman" w:cs="Times New Roman"/>
          <w:sz w:val="28"/>
          <w:szCs w:val="28"/>
        </w:rPr>
        <w:t xml:space="preserve">王命急宣        </w:t>
      </w:r>
      <w:r>
        <w:rPr>
          <w:rFonts w:ascii="Times New Roman" w:hAnsi="Times New Roman" w:cs="Times New Roman" w:hint="eastAsia"/>
          <w:sz w:val="28"/>
          <w:szCs w:val="28"/>
          <w:lang w:val="en-US" w:eastAsia="zh-CN"/>
        </w:rPr>
        <w:tab/>
      </w:r>
      <w:r>
        <w:rPr>
          <w:rFonts w:ascii="Times New Roman" w:hAnsi="Times New Roman" w:cs="Times New Roman"/>
          <w:sz w:val="28"/>
          <w:szCs w:val="28"/>
          <w:em w:val="underDot"/>
        </w:rPr>
        <w:t>或</w:t>
      </w:r>
      <w:r>
        <w:rPr>
          <w:rFonts w:ascii="Times New Roman" w:hAnsi="Times New Roman" w:cs="Times New Roman"/>
          <w:sz w:val="28"/>
          <w:szCs w:val="28"/>
        </w:rPr>
        <w:t>异二者之为</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C</w:t>
      </w:r>
      <w:r>
        <w:rPr>
          <w:rFonts w:ascii="Times New Roman" w:eastAsia="MingLiU_HKSCS" w:hAnsi="Times New Roman" w:cs="Times New Roman" w:hint="eastAsia"/>
          <w:sz w:val="28"/>
          <w:szCs w:val="28"/>
        </w:rPr>
        <w:t>．</w:t>
      </w:r>
      <w:r>
        <w:rPr>
          <w:rFonts w:ascii="Times New Roman" w:hAnsi="Times New Roman" w:cs="Times New Roman"/>
          <w:sz w:val="28"/>
          <w:szCs w:val="28"/>
        </w:rPr>
        <w:t>不</w:t>
      </w:r>
      <w:r>
        <w:rPr>
          <w:rFonts w:ascii="Times New Roman" w:hAnsi="Times New Roman" w:cs="Times New Roman"/>
          <w:sz w:val="28"/>
          <w:szCs w:val="28"/>
          <w:em w:val="underDot"/>
        </w:rPr>
        <w:t>以</w:t>
      </w:r>
      <w:r>
        <w:rPr>
          <w:rFonts w:ascii="Times New Roman" w:hAnsi="Times New Roman" w:cs="Times New Roman"/>
          <w:sz w:val="28"/>
          <w:szCs w:val="28"/>
        </w:rPr>
        <w:t xml:space="preserve">疾也          </w:t>
      </w:r>
      <w:r>
        <w:rPr>
          <w:rFonts w:ascii="Times New Roman" w:hAnsi="Times New Roman" w:cs="Times New Roman" w:hint="eastAsia"/>
          <w:sz w:val="28"/>
          <w:szCs w:val="28"/>
          <w:lang w:val="en-US" w:eastAsia="zh-CN"/>
        </w:rPr>
        <w:tab/>
      </w:r>
      <w:r>
        <w:rPr>
          <w:rFonts w:ascii="Times New Roman" w:hAnsi="Times New Roman" w:cs="Times New Roman"/>
          <w:sz w:val="28"/>
          <w:szCs w:val="28"/>
        </w:rPr>
        <w:t>不</w:t>
      </w:r>
      <w:r>
        <w:rPr>
          <w:rFonts w:ascii="Times New Roman" w:hAnsi="Times New Roman" w:cs="Times New Roman"/>
          <w:sz w:val="28"/>
          <w:szCs w:val="28"/>
          <w:em w:val="underDot"/>
        </w:rPr>
        <w:t>以</w:t>
      </w:r>
      <w:r>
        <w:rPr>
          <w:rFonts w:ascii="Times New Roman" w:hAnsi="Times New Roman" w:cs="Times New Roman"/>
          <w:sz w:val="28"/>
          <w:szCs w:val="28"/>
        </w:rPr>
        <w:t>物喜</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D</w:t>
      </w:r>
      <w:r>
        <w:rPr>
          <w:rFonts w:ascii="Times New Roman" w:eastAsia="MingLiU_HKSCS" w:hAnsi="Times New Roman" w:cs="Times New Roman" w:hint="eastAsia"/>
          <w:sz w:val="28"/>
          <w:szCs w:val="28"/>
        </w:rPr>
        <w:t>．</w:t>
      </w:r>
      <w:r>
        <w:rPr>
          <w:rFonts w:ascii="Times New Roman" w:hAnsi="Times New Roman" w:cs="Times New Roman"/>
          <w:sz w:val="28"/>
          <w:szCs w:val="28"/>
        </w:rPr>
        <w:t>春冬</w:t>
      </w:r>
      <w:r>
        <w:rPr>
          <w:rFonts w:ascii="Times New Roman" w:hAnsi="Times New Roman" w:cs="Times New Roman"/>
          <w:sz w:val="28"/>
          <w:szCs w:val="28"/>
          <w:em w:val="underDot"/>
        </w:rPr>
        <w:t>之</w:t>
      </w:r>
      <w:r>
        <w:rPr>
          <w:rFonts w:ascii="Times New Roman" w:hAnsi="Times New Roman" w:cs="Times New Roman"/>
          <w:sz w:val="28"/>
          <w:szCs w:val="28"/>
        </w:rPr>
        <w:t xml:space="preserve">时         </w:t>
      </w:r>
      <w:r>
        <w:rPr>
          <w:rFonts w:ascii="Times New Roman" w:hAnsi="Times New Roman" w:cs="Times New Roman" w:hint="eastAsia"/>
          <w:sz w:val="28"/>
          <w:szCs w:val="28"/>
          <w:lang w:val="en-US" w:eastAsia="zh-CN"/>
        </w:rPr>
        <w:tab/>
      </w:r>
      <w:r>
        <w:rPr>
          <w:rFonts w:ascii="Times New Roman" w:hAnsi="Times New Roman" w:cs="Times New Roman"/>
          <w:sz w:val="28"/>
          <w:szCs w:val="28"/>
        </w:rPr>
        <w:t>山水</w:t>
      </w:r>
      <w:r>
        <w:rPr>
          <w:rFonts w:ascii="Times New Roman" w:hAnsi="Times New Roman" w:cs="Times New Roman"/>
          <w:sz w:val="28"/>
          <w:szCs w:val="28"/>
          <w:em w:val="underDot"/>
        </w:rPr>
        <w:t>之</w:t>
      </w:r>
      <w:r>
        <w:rPr>
          <w:rFonts w:ascii="Times New Roman" w:hAnsi="Times New Roman" w:cs="Times New Roman"/>
          <w:sz w:val="28"/>
          <w:szCs w:val="28"/>
        </w:rPr>
        <w:t>乐</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10</w:t>
      </w:r>
      <w:r>
        <w:rPr>
          <w:rFonts w:ascii="Times New Roman" w:eastAsia="MingLiU_HKSCS" w:hAnsi="Times New Roman" w:cs="Times New Roman" w:hint="eastAsia"/>
          <w:sz w:val="28"/>
          <w:szCs w:val="28"/>
        </w:rPr>
        <w:t>．</w:t>
      </w:r>
      <w:r>
        <w:rPr>
          <w:rFonts w:ascii="Times New Roman" w:hAnsi="Times New Roman" w:cs="Times New Roman"/>
          <w:sz w:val="28"/>
          <w:szCs w:val="28"/>
        </w:rPr>
        <w:t>下列对文章的理解和分析</w:t>
      </w:r>
      <w:r>
        <w:rPr>
          <w:rFonts w:ascii="Times New Roman" w:eastAsia="MingLiU_HKSCS" w:hAnsi="Times New Roman" w:cs="Times New Roman" w:hint="eastAsia"/>
          <w:sz w:val="28"/>
          <w:szCs w:val="28"/>
        </w:rPr>
        <w:t>，</w:t>
      </w:r>
      <w:r>
        <w:rPr>
          <w:rFonts w:ascii="Times New Roman" w:hAnsi="Times New Roman" w:cs="Times New Roman"/>
          <w:sz w:val="28"/>
          <w:szCs w:val="28"/>
        </w:rPr>
        <w:t>有误的一项是</w:t>
      </w:r>
      <w:r>
        <w:rPr>
          <w:rFonts w:ascii="Times New Roman" w:hAnsi="Times New Roman" w:cs="Times New Roman" w:hint="eastAsia"/>
          <w:sz w:val="28"/>
          <w:szCs w:val="28"/>
          <w:lang w:eastAsia="zh-CN"/>
        </w:rPr>
        <w:t>（</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A</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(3分)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ascii="Times New Roman" w:hAnsi="Times New Roman" w:cs="Times New Roman"/>
          <w:sz w:val="28"/>
          <w:szCs w:val="28"/>
        </w:rPr>
        <w:t>文章先写山后写水。写三峡之水以春夏秋冬为序</w:t>
      </w:r>
      <w:r>
        <w:rPr>
          <w:rFonts w:ascii="Times New Roman" w:eastAsia="MingLiU_HKSCS" w:hAnsi="Times New Roman" w:cs="Times New Roman" w:hint="eastAsia"/>
          <w:sz w:val="28"/>
          <w:szCs w:val="28"/>
        </w:rPr>
        <w:t>，</w:t>
      </w:r>
      <w:r>
        <w:rPr>
          <w:rFonts w:ascii="Times New Roman" w:hAnsi="Times New Roman" w:cs="Times New Roman"/>
          <w:sz w:val="28"/>
          <w:szCs w:val="28"/>
        </w:rPr>
        <w:t>突出了其不同季节的特点。</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B</w:t>
      </w:r>
      <w:r>
        <w:rPr>
          <w:rFonts w:ascii="Times New Roman" w:eastAsia="MingLiU_HKSCS" w:hAnsi="Times New Roman" w:cs="Times New Roman" w:hint="eastAsia"/>
          <w:sz w:val="28"/>
          <w:szCs w:val="28"/>
        </w:rPr>
        <w:t>．</w:t>
      </w:r>
      <w:r>
        <w:rPr>
          <w:rFonts w:ascii="Times New Roman" w:hAnsi="Times New Roman" w:cs="Times New Roman"/>
          <w:sz w:val="28"/>
          <w:szCs w:val="28"/>
        </w:rPr>
        <w:t>文章的第</w:t>
      </w:r>
      <w:r>
        <w:rPr>
          <w:rFonts w:hAnsi="宋体" w:cs="Times New Roman"/>
          <w:sz w:val="28"/>
          <w:szCs w:val="28"/>
        </w:rPr>
        <w:t>②</w:t>
      </w:r>
      <w:r>
        <w:rPr>
          <w:rFonts w:ascii="Times New Roman" w:hAnsi="Times New Roman" w:cs="Times New Roman"/>
          <w:sz w:val="28"/>
          <w:szCs w:val="28"/>
        </w:rPr>
        <w:t>段关于三峡江水的描写与李白的</w:t>
      </w:r>
      <w:r>
        <w:rPr>
          <w:rFonts w:hAnsi="宋体" w:cs="Times New Roman"/>
          <w:sz w:val="28"/>
          <w:szCs w:val="28"/>
        </w:rPr>
        <w:t>“</w:t>
      </w:r>
      <w:r>
        <w:rPr>
          <w:rFonts w:ascii="Times New Roman" w:hAnsi="Times New Roman" w:cs="Times New Roman"/>
          <w:sz w:val="28"/>
          <w:szCs w:val="28"/>
        </w:rPr>
        <w:t>朝辞白帝彩云间</w:t>
      </w:r>
      <w:r>
        <w:rPr>
          <w:rFonts w:ascii="Times New Roman" w:eastAsia="MingLiU_HKSCS" w:hAnsi="Times New Roman" w:cs="Times New Roman" w:hint="eastAsia"/>
          <w:sz w:val="28"/>
          <w:szCs w:val="28"/>
        </w:rPr>
        <w:t>，</w:t>
      </w:r>
      <w:r>
        <w:rPr>
          <w:rFonts w:ascii="Times New Roman" w:hAnsi="Times New Roman" w:cs="Times New Roman"/>
          <w:sz w:val="28"/>
          <w:szCs w:val="28"/>
        </w:rPr>
        <w:t>千里江陵一日还</w:t>
      </w:r>
      <w:r>
        <w:rPr>
          <w:rFonts w:hAnsi="宋体" w:cs="Times New Roman"/>
          <w:sz w:val="28"/>
          <w:szCs w:val="28"/>
        </w:rPr>
        <w:t>”</w:t>
      </w:r>
      <w:r>
        <w:rPr>
          <w:rFonts w:ascii="Times New Roman" w:hAnsi="Times New Roman" w:cs="Times New Roman"/>
          <w:sz w:val="28"/>
          <w:szCs w:val="28"/>
        </w:rPr>
        <w:t>有异曲同工之妙。</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C</w:t>
      </w:r>
      <w:r>
        <w:rPr>
          <w:rFonts w:ascii="Times New Roman" w:eastAsia="MingLiU_HKSCS" w:hAnsi="Times New Roman" w:cs="Times New Roman" w:hint="eastAsia"/>
          <w:sz w:val="28"/>
          <w:szCs w:val="28"/>
        </w:rPr>
        <w:t>．</w:t>
      </w:r>
      <w:r>
        <w:rPr>
          <w:rFonts w:ascii="Times New Roman" w:hAnsi="Times New Roman" w:cs="Times New Roman"/>
          <w:sz w:val="28"/>
          <w:szCs w:val="28"/>
        </w:rPr>
        <w:t>文章第</w:t>
      </w:r>
      <w:r>
        <w:rPr>
          <w:rFonts w:hAnsi="宋体" w:cs="Times New Roman"/>
          <w:sz w:val="28"/>
          <w:szCs w:val="28"/>
        </w:rPr>
        <w:t>③</w:t>
      </w:r>
      <w:r>
        <w:rPr>
          <w:rFonts w:ascii="Times New Roman" w:hAnsi="Times New Roman" w:cs="Times New Roman"/>
          <w:sz w:val="28"/>
          <w:szCs w:val="28"/>
        </w:rPr>
        <w:t>段</w:t>
      </w:r>
      <w:r>
        <w:rPr>
          <w:rFonts w:hAnsi="宋体" w:cs="Times New Roman"/>
          <w:sz w:val="28"/>
          <w:szCs w:val="28"/>
        </w:rPr>
        <w:t>“</w:t>
      </w:r>
      <w:r>
        <w:rPr>
          <w:rFonts w:ascii="Times New Roman" w:hAnsi="Times New Roman" w:cs="Times New Roman"/>
          <w:sz w:val="28"/>
          <w:szCs w:val="28"/>
        </w:rPr>
        <w:t>清荣峻茂</w:t>
      </w:r>
      <w:r>
        <w:rPr>
          <w:rFonts w:hAnsi="宋体" w:cs="Times New Roman"/>
          <w:sz w:val="28"/>
          <w:szCs w:val="28"/>
        </w:rPr>
        <w:t>”</w:t>
      </w:r>
      <w:r>
        <w:rPr>
          <w:rFonts w:ascii="Times New Roman" w:hAnsi="Times New Roman" w:cs="Times New Roman"/>
          <w:sz w:val="28"/>
          <w:szCs w:val="28"/>
        </w:rPr>
        <w:t>四字状四</w:t>
      </w:r>
      <w:r>
        <w:rPr>
          <w:rFonts w:ascii="Times New Roman" w:hAnsi="Times New Roman" w:cs="Times New Roman" w:hint="eastAsia"/>
          <w:sz w:val="28"/>
          <w:szCs w:val="28"/>
        </w:rPr>
        <w:t>物</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表现了</w:t>
      </w:r>
      <w:r>
        <w:rPr>
          <w:rFonts w:hAnsi="宋体" w:cs="Times New Roman" w:hint="eastAsia"/>
          <w:sz w:val="28"/>
          <w:szCs w:val="28"/>
        </w:rPr>
        <w:t>“</w:t>
      </w:r>
      <w:r>
        <w:rPr>
          <w:rFonts w:ascii="Times New Roman" w:hAnsi="Times New Roman" w:cs="Times New Roman" w:hint="eastAsia"/>
          <w:sz w:val="28"/>
          <w:szCs w:val="28"/>
        </w:rPr>
        <w:t>水之清澈</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树之繁密</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山之高峻</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草之茂盛</w:t>
      </w:r>
      <w:r>
        <w:rPr>
          <w:rFonts w:hAnsi="宋体" w:cs="Times New Roman" w:hint="eastAsia"/>
          <w:sz w:val="28"/>
          <w:szCs w:val="28"/>
        </w:rPr>
        <w:t>”</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体现了本文语言简约凝练的特点。</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D</w:t>
      </w:r>
      <w:r>
        <w:rPr>
          <w:rFonts w:ascii="Times New Roman" w:eastAsia="MingLiU_HKSCS" w:hAnsi="Times New Roman" w:cs="Times New Roman" w:hint="eastAsia"/>
          <w:sz w:val="28"/>
          <w:szCs w:val="28"/>
        </w:rPr>
        <w:t>．</w:t>
      </w:r>
      <w:r>
        <w:rPr>
          <w:rFonts w:ascii="Times New Roman" w:hAnsi="Times New Roman" w:cs="Times New Roman"/>
          <w:sz w:val="28"/>
          <w:szCs w:val="28"/>
        </w:rPr>
        <w:t>文章布局巧妙</w:t>
      </w:r>
      <w:r>
        <w:rPr>
          <w:rFonts w:ascii="Times New Roman" w:eastAsia="MingLiU_HKSCS" w:hAnsi="Times New Roman" w:cs="Times New Roman" w:hint="eastAsia"/>
          <w:sz w:val="28"/>
          <w:szCs w:val="28"/>
        </w:rPr>
        <w:t>，</w:t>
      </w:r>
      <w:r>
        <w:rPr>
          <w:rFonts w:ascii="Times New Roman" w:hAnsi="Times New Roman" w:cs="Times New Roman"/>
          <w:sz w:val="28"/>
          <w:szCs w:val="28"/>
        </w:rPr>
        <w:t>前后照应。如末段写</w:t>
      </w:r>
      <w:r>
        <w:rPr>
          <w:rFonts w:hAnsi="宋体" w:cs="Times New Roman"/>
          <w:sz w:val="28"/>
          <w:szCs w:val="28"/>
        </w:rPr>
        <w:t>“</w:t>
      </w:r>
      <w:r>
        <w:rPr>
          <w:rFonts w:ascii="Times New Roman" w:hAnsi="Times New Roman" w:cs="Times New Roman"/>
          <w:sz w:val="28"/>
          <w:szCs w:val="28"/>
        </w:rPr>
        <w:t>空谷传响</w:t>
      </w:r>
      <w:r>
        <w:rPr>
          <w:rFonts w:ascii="Times New Roman" w:eastAsia="MingLiU_HKSCS" w:hAnsi="Times New Roman" w:cs="Times New Roman" w:hint="eastAsia"/>
          <w:sz w:val="28"/>
          <w:szCs w:val="28"/>
        </w:rPr>
        <w:t>，</w:t>
      </w:r>
      <w:r>
        <w:rPr>
          <w:rFonts w:ascii="Times New Roman" w:hAnsi="Times New Roman" w:cs="Times New Roman"/>
          <w:sz w:val="28"/>
          <w:szCs w:val="28"/>
        </w:rPr>
        <w:t>哀转久绝</w:t>
      </w:r>
      <w:r>
        <w:rPr>
          <w:rFonts w:hAnsi="宋体" w:cs="Times New Roman"/>
          <w:sz w:val="28"/>
          <w:szCs w:val="28"/>
        </w:rPr>
        <w:t>”</w:t>
      </w:r>
      <w:r>
        <w:rPr>
          <w:rFonts w:ascii="Times New Roman" w:eastAsia="MingLiU_HKSCS" w:hAnsi="Times New Roman" w:cs="Times New Roman" w:hint="eastAsia"/>
          <w:sz w:val="28"/>
          <w:szCs w:val="28"/>
        </w:rPr>
        <w:t>，</w:t>
      </w:r>
      <w:r>
        <w:rPr>
          <w:rFonts w:ascii="Times New Roman" w:hAnsi="Times New Roman" w:cs="Times New Roman"/>
          <w:sz w:val="28"/>
          <w:szCs w:val="28"/>
        </w:rPr>
        <w:t>巧妙照应了首段的</w:t>
      </w:r>
      <w:r>
        <w:rPr>
          <w:rFonts w:hAnsi="宋体" w:cs="Times New Roman"/>
          <w:sz w:val="28"/>
          <w:szCs w:val="28"/>
        </w:rPr>
        <w:t>“</w:t>
      </w:r>
      <w:r>
        <w:rPr>
          <w:rFonts w:ascii="Times New Roman" w:hAnsi="Times New Roman" w:cs="Times New Roman"/>
          <w:sz w:val="28"/>
          <w:szCs w:val="28"/>
        </w:rPr>
        <w:t>两岸连山</w:t>
      </w:r>
      <w:r>
        <w:rPr>
          <w:rFonts w:ascii="Times New Roman" w:eastAsia="MingLiU_HKSCS" w:hAnsi="Times New Roman" w:cs="Times New Roman" w:hint="eastAsia"/>
          <w:sz w:val="28"/>
          <w:szCs w:val="28"/>
        </w:rPr>
        <w:t>，</w:t>
      </w:r>
      <w:r>
        <w:rPr>
          <w:rFonts w:ascii="Times New Roman" w:hAnsi="Times New Roman" w:cs="Times New Roman"/>
          <w:sz w:val="28"/>
          <w:szCs w:val="28"/>
        </w:rPr>
        <w:t>略无阙处</w:t>
      </w:r>
      <w:r>
        <w:rPr>
          <w:rFonts w:hAnsi="宋体" w:cs="Times New Roman"/>
          <w:sz w:val="28"/>
          <w:szCs w:val="28"/>
        </w:rPr>
        <w:t>”</w:t>
      </w:r>
      <w:r>
        <w:rPr>
          <w:rFonts w:ascii="Times New Roman" w:hAnsi="Times New Roman" w:cs="Times New Roman"/>
          <w:sz w:val="28"/>
          <w:szCs w:val="28"/>
        </w:rPr>
        <w:t>。</w:t>
      </w:r>
    </w:p>
    <w:p>
      <w:pPr>
        <w:pStyle w:val="PlainText"/>
        <w:ind w:firstLine="560" w:firstLineChars="200"/>
        <w:jc w:val="center"/>
        <w:rPr>
          <w:rFonts w:ascii="Times New Roman" w:hAnsi="Times New Roman" w:cs="Times New Roman" w:hint="eastAsia"/>
          <w:sz w:val="28"/>
          <w:szCs w:val="28"/>
        </w:rPr>
      </w:pPr>
      <w:r>
        <w:rPr>
          <w:rFonts w:ascii="Times New Roman" w:eastAsia="黑体" w:hAnsi="Times New Roman" w:cs="Times New Roman"/>
          <w:sz w:val="28"/>
          <w:szCs w:val="28"/>
        </w:rPr>
        <w:t>卷</w:t>
      </w:r>
      <w:r>
        <w:rPr>
          <w:rFonts w:eastAsia="黑体" w:hAnsi="宋体" w:cs="Times New Roman"/>
          <w:sz w:val="28"/>
          <w:szCs w:val="28"/>
        </w:rPr>
        <w:t>Ⅱ</w:t>
      </w:r>
      <w:r>
        <w:rPr>
          <w:rFonts w:ascii="Times New Roman" w:eastAsia="黑体" w:hAnsi="Times New Roman" w:cs="Times New Roman"/>
          <w:sz w:val="28"/>
          <w:szCs w:val="28"/>
        </w:rPr>
        <w:t>(共120分)</w:t>
      </w:r>
    </w:p>
    <w:p>
      <w:pPr>
        <w:pStyle w:val="PlainText"/>
        <w:ind w:firstLine="560" w:firstLineChars="200"/>
        <w:rPr>
          <w:rFonts w:ascii="Times New Roman" w:eastAsia="MingLiU_HKSCS" w:hAnsi="Times New Roman" w:cs="Times New Roman" w:hint="eastAsia"/>
          <w:sz w:val="28"/>
          <w:szCs w:val="28"/>
        </w:rPr>
      </w:pPr>
      <w:r>
        <w:rPr>
          <w:rFonts w:ascii="Times New Roman" w:eastAsia="黑体" w:hAnsi="Times New Roman" w:cs="Times New Roman"/>
          <w:sz w:val="28"/>
          <w:szCs w:val="28"/>
        </w:rPr>
        <w:t>一、(24分)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11</w:t>
      </w:r>
      <w:r>
        <w:rPr>
          <w:rFonts w:ascii="Times New Roman" w:eastAsia="MingLiU_HKSCS" w:hAnsi="Times New Roman" w:cs="Times New Roman" w:hint="eastAsia"/>
          <w:sz w:val="28"/>
          <w:szCs w:val="28"/>
        </w:rPr>
        <w:t>．</w:t>
      </w:r>
      <w:r>
        <w:rPr>
          <w:rFonts w:ascii="Times New Roman" w:hAnsi="Times New Roman" w:cs="Times New Roman"/>
          <w:sz w:val="28"/>
          <w:szCs w:val="28"/>
        </w:rPr>
        <w:t>把卷</w:t>
      </w:r>
      <w:r>
        <w:rPr>
          <w:rFonts w:hAnsi="宋体" w:cs="Times New Roman"/>
          <w:sz w:val="28"/>
          <w:szCs w:val="28"/>
        </w:rPr>
        <w:t>Ⅰ</w:t>
      </w:r>
      <w:r>
        <w:rPr>
          <w:rFonts w:ascii="Times New Roman" w:hAnsi="Times New Roman" w:cs="Times New Roman"/>
          <w:sz w:val="28"/>
          <w:szCs w:val="28"/>
        </w:rPr>
        <w:t>文言文阅读材料中画横线的句子翻译成现代汉语。(6分)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(1)</w:t>
      </w:r>
      <w:r>
        <w:rPr>
          <w:rFonts w:ascii="Times New Roman" w:eastAsia="楷体_GB2312" w:hAnsi="Times New Roman" w:cs="Times New Roman"/>
          <w:sz w:val="28"/>
          <w:szCs w:val="28"/>
        </w:rPr>
        <w:t>两岸连山</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略无阙处。</w:t>
      </w:r>
    </w:p>
    <w:p>
      <w:pPr>
        <w:pStyle w:val="PlainText"/>
        <w:ind w:firstLine="560" w:firstLineChars="200"/>
        <w:rPr>
          <w:rFonts w:ascii="Times New Roman" w:eastAsia="MingLiU_HKSCS" w:hAnsi="Times New Roman" w:cs="Times New Roman" w:hint="eastAsia"/>
          <w:b/>
          <w:bCs/>
          <w:sz w:val="28"/>
          <w:szCs w:val="28"/>
          <w:u w:val="single"/>
        </w:rPr>
      </w:pPr>
      <w:r>
        <w:rPr>
          <w:rFonts w:ascii="Times New Roman" w:hAnsi="Times New Roman" w:cs="Times New Roman"/>
          <w:b/>
          <w:bCs/>
          <w:sz w:val="28"/>
          <w:szCs w:val="28"/>
          <w:u w:val="single"/>
        </w:rPr>
        <w:t>两岸都是相连的山</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全然没有中断的地方。</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(2)</w:t>
      </w:r>
      <w:r>
        <w:rPr>
          <w:rFonts w:ascii="Times New Roman" w:eastAsia="楷体_GB2312" w:hAnsi="Times New Roman" w:cs="Times New Roman"/>
          <w:sz w:val="28"/>
          <w:szCs w:val="28"/>
        </w:rPr>
        <w:t>春冬之时</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则素湍绿潭</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回清倒影。</w:t>
      </w:r>
    </w:p>
    <w:p>
      <w:pPr>
        <w:pStyle w:val="PlainText"/>
        <w:ind w:firstLine="560" w:firstLineChars="200"/>
        <w:rPr>
          <w:rFonts w:ascii="Times New Roman" w:eastAsia="MingLiU_HKSCS" w:hAnsi="Times New Roman" w:cs="Times New Roman" w:hint="eastAsia"/>
          <w:b/>
          <w:bCs/>
          <w:sz w:val="28"/>
          <w:szCs w:val="28"/>
          <w:u w:val="single"/>
        </w:rPr>
      </w:pPr>
      <w:r>
        <w:rPr>
          <w:rFonts w:ascii="Times New Roman" w:hAnsi="Times New Roman" w:cs="Times New Roman"/>
          <w:b/>
          <w:bCs/>
          <w:sz w:val="28"/>
          <w:szCs w:val="28"/>
          <w:u w:val="single"/>
        </w:rPr>
        <w:t>等到春天和冬天的时候</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就可以看见激起白色浪花的急流</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回旋的清波</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碧绿的潭水倒映出山石林木的影子。</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12</w:t>
      </w:r>
      <w:r>
        <w:rPr>
          <w:rFonts w:ascii="Times New Roman" w:eastAsia="MingLiU_HKSCS" w:hAnsi="Times New Roman" w:cs="Times New Roman" w:hint="eastAsia"/>
          <w:sz w:val="28"/>
          <w:szCs w:val="28"/>
        </w:rPr>
        <w:t>．</w:t>
      </w:r>
      <w:r>
        <w:rPr>
          <w:rFonts w:ascii="Times New Roman" w:hAnsi="Times New Roman" w:cs="Times New Roman"/>
          <w:sz w:val="28"/>
          <w:szCs w:val="28"/>
        </w:rPr>
        <w:t>补写出下列名篇名句中空缺部分。(6分)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(1)海内存知己</w:t>
      </w:r>
      <w:r>
        <w:rPr>
          <w:rFonts w:ascii="Times New Roman" w:eastAsia="MingLiU_HKSCS" w:hAnsi="Times New Roman" w:cs="Times New Roman" w:hint="eastAsia"/>
          <w:sz w:val="28"/>
          <w:szCs w:val="28"/>
        </w:rPr>
        <w:t>，</w:t>
      </w:r>
      <w:r>
        <w:rPr>
          <w:rFonts w:ascii="Times New Roman" w:hAnsi="Times New Roman" w:cs="Times New Roman" w:hint="eastAsia"/>
          <w:b/>
          <w:bCs/>
          <w:sz w:val="28"/>
          <w:szCs w:val="28"/>
          <w:u w:val="single"/>
          <w:lang w:val="en-US" w:eastAsia="zh-CN"/>
        </w:rPr>
        <w:t xml:space="preserve">  </w:t>
      </w:r>
      <w:r>
        <w:rPr>
          <w:rFonts w:ascii="Times New Roman" w:hAnsi="Times New Roman" w:cs="Times New Roman"/>
          <w:b/>
          <w:bCs/>
          <w:sz w:val="28"/>
          <w:szCs w:val="28"/>
          <w:u w:val="single"/>
        </w:rPr>
        <w:t>天涯若比邻</w:t>
      </w:r>
      <w:r>
        <w:rPr>
          <w:rFonts w:ascii="Times New Roman" w:hAnsi="Times New Roman" w:cs="Times New Roman" w:hint="eastAsia"/>
          <w:b/>
          <w:bCs/>
          <w:sz w:val="28"/>
          <w:szCs w:val="28"/>
          <w:u w:val="single"/>
          <w:lang w:val="en-US" w:eastAsia="zh-CN"/>
        </w:rPr>
        <w:t xml:space="preserve">  </w:t>
      </w:r>
      <w:r>
        <w:rPr>
          <w:rFonts w:ascii="Times New Roman" w:hAnsi="Times New Roman" w:cs="Times New Roman"/>
          <w:sz w:val="28"/>
          <w:szCs w:val="28"/>
        </w:rPr>
        <w:t>。(王勃《送杜少府之任蜀州》)</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(2)会当凌绝顶</w:t>
      </w:r>
      <w:r>
        <w:rPr>
          <w:rFonts w:ascii="Times New Roman" w:eastAsia="MingLiU_HKSCS" w:hAnsi="Times New Roman" w:cs="Times New Roman" w:hint="eastAsia"/>
          <w:sz w:val="28"/>
          <w:szCs w:val="28"/>
        </w:rPr>
        <w:t>，</w:t>
      </w:r>
      <w:r>
        <w:rPr>
          <w:rFonts w:ascii="Times New Roman" w:hAnsi="Times New Roman" w:cs="Times New Roman" w:hint="eastAsia"/>
          <w:b/>
          <w:bCs/>
          <w:sz w:val="28"/>
          <w:szCs w:val="28"/>
          <w:u w:val="single"/>
          <w:lang w:val="en-US" w:eastAsia="zh-CN"/>
        </w:rPr>
        <w:t xml:space="preserve">  </w:t>
      </w:r>
      <w:r>
        <w:rPr>
          <w:rFonts w:ascii="Times New Roman" w:hAnsi="Times New Roman" w:cs="Times New Roman"/>
          <w:b/>
          <w:bCs/>
          <w:sz w:val="28"/>
          <w:szCs w:val="28"/>
          <w:u w:val="single"/>
        </w:rPr>
        <w:t>一览众山小</w:t>
      </w:r>
      <w:r>
        <w:rPr>
          <w:rFonts w:ascii="Times New Roman" w:hAnsi="Times New Roman" w:cs="Times New Roman" w:hint="eastAsia"/>
          <w:b/>
          <w:bCs/>
          <w:sz w:val="28"/>
          <w:szCs w:val="28"/>
          <w:u w:val="single"/>
          <w:lang w:val="en-US" w:eastAsia="zh-CN"/>
        </w:rPr>
        <w:t xml:space="preserve">  </w:t>
      </w:r>
      <w:r>
        <w:rPr>
          <w:rFonts w:ascii="Times New Roman" w:hAnsi="Times New Roman" w:cs="Times New Roman"/>
          <w:sz w:val="28"/>
          <w:szCs w:val="28"/>
        </w:rPr>
        <w:t>。(杜甫《望岳》)</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(3)</w:t>
      </w:r>
      <w:r>
        <w:rPr>
          <w:rFonts w:ascii="Times New Roman" w:hAnsi="Times New Roman" w:cs="Times New Roman" w:hint="eastAsia"/>
          <w:sz w:val="28"/>
          <w:szCs w:val="28"/>
          <w:lang w:val="en-US" w:eastAsia="zh-CN"/>
        </w:rPr>
        <w:t xml:space="preserve"> </w:t>
      </w:r>
      <w:r>
        <w:rPr>
          <w:rFonts w:ascii="Times New Roman" w:hAnsi="Times New Roman" w:cs="Times New Roman" w:hint="eastAsia"/>
          <w:b/>
          <w:bCs/>
          <w:sz w:val="28"/>
          <w:szCs w:val="28"/>
          <w:u w:val="single"/>
          <w:lang w:val="en-US" w:eastAsia="zh-CN"/>
        </w:rPr>
        <w:t xml:space="preserve"> </w:t>
      </w:r>
      <w:r>
        <w:rPr>
          <w:rFonts w:ascii="Times New Roman" w:hAnsi="Times New Roman" w:cs="Times New Roman"/>
          <w:b/>
          <w:bCs/>
          <w:sz w:val="28"/>
          <w:szCs w:val="28"/>
          <w:u w:val="single"/>
        </w:rPr>
        <w:t>俗子胸襟谁</w:t>
      </w:r>
      <w:r>
        <w:rPr>
          <w:rFonts w:ascii="Times New Roman" w:hAnsi="Times New Roman" w:cs="Times New Roman" w:hint="eastAsia"/>
          <w:b/>
          <w:bCs/>
          <w:sz w:val="28"/>
          <w:szCs w:val="28"/>
          <w:u w:val="single"/>
        </w:rPr>
        <w:t>识我</w:t>
      </w:r>
      <w:r>
        <w:rPr>
          <w:rFonts w:ascii="Times New Roman" w:hAnsi="Times New Roman" w:cs="Times New Roman" w:hint="eastAsia"/>
          <w:b/>
          <w:bCs/>
          <w:sz w:val="28"/>
          <w:szCs w:val="28"/>
          <w:u w:val="single"/>
          <w:lang w:val="en-US" w:eastAsia="zh-CN"/>
        </w:rPr>
        <w:t xml:space="preserve">  </w:t>
      </w:r>
      <w:r>
        <w:rPr>
          <w:rFonts w:ascii="Times New Roman" w:hAnsi="Times New Roman" w:cs="Times New Roman"/>
          <w:sz w:val="28"/>
          <w:szCs w:val="28"/>
        </w:rPr>
        <w:t>？英雄末路当磨折。 (秋瑾《满江红》)</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(4)爱上层楼</w:t>
      </w:r>
      <w:r>
        <w:rPr>
          <w:rFonts w:ascii="Times New Roman" w:eastAsia="MingLiU_HKSCS" w:hAnsi="Times New Roman" w:cs="Times New Roman" w:hint="eastAsia"/>
          <w:sz w:val="28"/>
          <w:szCs w:val="28"/>
        </w:rPr>
        <w:t>，</w:t>
      </w:r>
      <w:r>
        <w:rPr>
          <w:rFonts w:ascii="Times New Roman" w:hAnsi="Times New Roman" w:cs="Times New Roman" w:hint="eastAsia"/>
          <w:b/>
          <w:bCs/>
          <w:sz w:val="28"/>
          <w:szCs w:val="28"/>
          <w:u w:val="single"/>
          <w:lang w:val="en-US" w:eastAsia="zh-CN"/>
        </w:rPr>
        <w:t xml:space="preserve">  </w:t>
      </w:r>
      <w:r>
        <w:rPr>
          <w:rFonts w:ascii="Times New Roman" w:hAnsi="Times New Roman" w:cs="Times New Roman"/>
          <w:b/>
          <w:bCs/>
          <w:sz w:val="28"/>
          <w:szCs w:val="28"/>
          <w:u w:val="single"/>
        </w:rPr>
        <w:t>为赋新词强说愁</w:t>
      </w:r>
      <w:r>
        <w:rPr>
          <w:rFonts w:ascii="Times New Roman" w:hAnsi="Times New Roman" w:cs="Times New Roman" w:hint="eastAsia"/>
          <w:b/>
          <w:bCs/>
          <w:sz w:val="28"/>
          <w:szCs w:val="28"/>
          <w:u w:val="single"/>
          <w:lang w:val="en-US" w:eastAsia="zh-CN"/>
        </w:rPr>
        <w:t xml:space="preserve">  </w:t>
      </w:r>
      <w:r>
        <w:rPr>
          <w:rFonts w:ascii="Times New Roman" w:hAnsi="Times New Roman" w:cs="Times New Roman"/>
          <w:sz w:val="28"/>
          <w:szCs w:val="28"/>
        </w:rPr>
        <w:t>。(辛弃疾《丑奴儿·书博山道中壁》)</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(5)</w:t>
      </w:r>
      <w:r>
        <w:rPr>
          <w:rFonts w:ascii="Times New Roman" w:hAnsi="Times New Roman" w:cs="Times New Roman" w:hint="eastAsia"/>
          <w:sz w:val="28"/>
          <w:szCs w:val="28"/>
          <w:lang w:val="en-US" w:eastAsia="zh-CN"/>
        </w:rPr>
        <w:t xml:space="preserve"> </w:t>
      </w:r>
      <w:r>
        <w:rPr>
          <w:rFonts w:ascii="Times New Roman" w:hAnsi="Times New Roman" w:cs="Times New Roman" w:hint="eastAsia"/>
          <w:b/>
          <w:bCs/>
          <w:sz w:val="28"/>
          <w:szCs w:val="28"/>
          <w:u w:val="single"/>
          <w:lang w:val="en-US" w:eastAsia="zh-CN"/>
        </w:rPr>
        <w:t xml:space="preserve"> </w:t>
      </w:r>
      <w:r>
        <w:rPr>
          <w:rFonts w:ascii="Times New Roman" w:hAnsi="Times New Roman" w:cs="Times New Roman"/>
          <w:b/>
          <w:bCs/>
          <w:sz w:val="28"/>
          <w:szCs w:val="28"/>
          <w:u w:val="single"/>
        </w:rPr>
        <w:t>而我选择了人迹更少的一条</w:t>
      </w:r>
      <w:r>
        <w:rPr>
          <w:rFonts w:ascii="Times New Roman" w:hAnsi="Times New Roman" w:cs="Times New Roman" w:hint="eastAsia"/>
          <w:b/>
          <w:bCs/>
          <w:sz w:val="28"/>
          <w:szCs w:val="28"/>
          <w:u w:val="single"/>
          <w:lang w:val="en-US" w:eastAsia="zh-CN"/>
        </w:rPr>
        <w:t xml:space="preserve">  </w:t>
      </w:r>
      <w:r>
        <w:rPr>
          <w:rFonts w:ascii="Times New Roman" w:eastAsia="MingLiU_HKSCS" w:hAnsi="Times New Roman" w:cs="Times New Roman" w:hint="eastAsia"/>
          <w:sz w:val="28"/>
          <w:szCs w:val="28"/>
        </w:rPr>
        <w:t>，</w:t>
      </w:r>
      <w:r>
        <w:rPr>
          <w:rFonts w:ascii="Times New Roman" w:hAnsi="Times New Roman" w:cs="Times New Roman"/>
          <w:sz w:val="28"/>
          <w:szCs w:val="28"/>
        </w:rPr>
        <w:t>从此决定了我一生的道路。(弗罗斯特《未选择的路》)</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(6)在《邹忌讽齐王纳谏》中作者引用了一个成语来指门前和院子里像集市一样。形容往来人很多</w:t>
      </w:r>
      <w:r>
        <w:rPr>
          <w:rFonts w:ascii="Times New Roman" w:eastAsia="MingLiU_HKSCS" w:hAnsi="Times New Roman" w:cs="Times New Roman" w:hint="eastAsia"/>
          <w:sz w:val="28"/>
          <w:szCs w:val="28"/>
        </w:rPr>
        <w:t>，</w:t>
      </w:r>
      <w:r>
        <w:rPr>
          <w:rFonts w:ascii="Times New Roman" w:hAnsi="Times New Roman" w:cs="Times New Roman"/>
          <w:sz w:val="28"/>
          <w:szCs w:val="28"/>
        </w:rPr>
        <w:t>十分热闹。这个成语是</w:t>
      </w:r>
      <w:r>
        <w:rPr>
          <w:rFonts w:ascii="Times New Roman" w:hAnsi="Times New Roman" w:cs="Times New Roman" w:hint="eastAsia"/>
          <w:b/>
          <w:bCs/>
          <w:sz w:val="28"/>
          <w:szCs w:val="28"/>
          <w:u w:val="single"/>
          <w:lang w:val="en-US" w:eastAsia="zh-CN"/>
        </w:rPr>
        <w:t xml:space="preserve">  </w:t>
      </w:r>
      <w:r>
        <w:rPr>
          <w:rFonts w:ascii="Times New Roman" w:hAnsi="Times New Roman" w:cs="Times New Roman"/>
          <w:b/>
          <w:bCs/>
          <w:sz w:val="28"/>
          <w:szCs w:val="28"/>
          <w:u w:val="single"/>
        </w:rPr>
        <w:t>门庭若市</w:t>
      </w:r>
      <w:r>
        <w:rPr>
          <w:rFonts w:ascii="Times New Roman" w:hAnsi="Times New Roman" w:cs="Times New Roman" w:hint="eastAsia"/>
          <w:b/>
          <w:bCs/>
          <w:sz w:val="28"/>
          <w:szCs w:val="28"/>
          <w:u w:val="single"/>
          <w:lang w:val="en-US" w:eastAsia="zh-CN"/>
        </w:rPr>
        <w:t xml:space="preserve">  </w:t>
      </w:r>
      <w:r>
        <w:rPr>
          <w:rFonts w:ascii="Times New Roman" w:hAnsi="Times New Roman" w:cs="Times New Roman"/>
          <w:sz w:val="28"/>
          <w:szCs w:val="28"/>
        </w:rPr>
        <w:t>。</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13</w:t>
      </w:r>
      <w:r>
        <w:rPr>
          <w:rFonts w:ascii="Times New Roman" w:eastAsia="MingLiU_HKSCS" w:hAnsi="Times New Roman" w:cs="Times New Roman" w:hint="eastAsia"/>
          <w:sz w:val="28"/>
          <w:szCs w:val="28"/>
        </w:rPr>
        <w:t>．</w:t>
      </w:r>
      <w:r>
        <w:rPr>
          <w:rFonts w:ascii="Times New Roman" w:hAnsi="Times New Roman" w:cs="Times New Roman"/>
          <w:sz w:val="28"/>
          <w:szCs w:val="28"/>
        </w:rPr>
        <w:t>阅读下面的古诗</w:t>
      </w:r>
      <w:r>
        <w:rPr>
          <w:rFonts w:ascii="Times New Roman" w:eastAsia="MingLiU_HKSCS" w:hAnsi="Times New Roman" w:cs="Times New Roman" w:hint="eastAsia"/>
          <w:sz w:val="28"/>
          <w:szCs w:val="28"/>
        </w:rPr>
        <w:t>，</w:t>
      </w:r>
      <w:r>
        <w:rPr>
          <w:rFonts w:ascii="Times New Roman" w:hAnsi="Times New Roman" w:cs="Times New Roman"/>
          <w:sz w:val="28"/>
          <w:szCs w:val="28"/>
        </w:rPr>
        <w:t>按要求答</w:t>
      </w:r>
      <w:r>
        <w:rPr>
          <w:rFonts w:ascii="Times New Roman" w:hAnsi="Times New Roman" w:cs="Times New Roman" w:hint="eastAsia"/>
          <w:sz w:val="28"/>
          <w:szCs w:val="28"/>
        </w:rPr>
        <w:t>题。(</w:t>
      </w:r>
      <w:r>
        <w:rPr>
          <w:rFonts w:ascii="Times New Roman" w:hAnsi="Times New Roman" w:cs="Times New Roman"/>
          <w:sz w:val="28"/>
          <w:szCs w:val="28"/>
        </w:rPr>
        <w:t>6分)</w:t>
      </w:r>
    </w:p>
    <w:p>
      <w:pPr>
        <w:pStyle w:val="PlainText"/>
        <w:ind w:firstLine="560" w:firstLineChars="200"/>
        <w:jc w:val="center"/>
        <w:rPr>
          <w:rFonts w:ascii="Times New Roman" w:hAnsi="Times New Roman" w:cs="Times New Roman" w:hint="eastAsia"/>
          <w:sz w:val="28"/>
          <w:szCs w:val="28"/>
        </w:rPr>
      </w:pPr>
      <w:r>
        <w:drawing>
          <wp:inline distT="0" distB="0" distL="114300" distR="114300">
            <wp:extent cx="2282825" cy="1461135"/>
            <wp:effectExtent l="0" t="0" r="3175" b="5715"/>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3885803" name="图片 1"/>
                    <pic:cNvPicPr>
                      <a:picLocks noChangeAspect="1"/>
                    </pic:cNvPicPr>
                  </pic:nvPicPr>
                  <pic:blipFill>
                    <a:blip xmlns:r="http://schemas.openxmlformats.org/officeDocument/2006/relationships" r:embed="rId8"/>
                    <a:stretch>
                      <a:fillRect/>
                    </a:stretch>
                  </pic:blipFill>
                  <pic:spPr>
                    <a:xfrm>
                      <a:off x="0" y="0"/>
                      <a:ext cx="2282825" cy="1461135"/>
                    </a:xfrm>
                    <a:prstGeom prst="rect">
                      <a:avLst/>
                    </a:prstGeom>
                    <a:noFill/>
                    <a:ln w="9525">
                      <a:noFill/>
                    </a:ln>
                  </pic:spPr>
                </pic:pic>
              </a:graphicData>
            </a:graphic>
          </wp:inline>
        </w:drawing>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(1)这首诗开头的</w:t>
      </w:r>
      <w:r>
        <w:rPr>
          <w:rFonts w:hAnsi="宋体" w:cs="Times New Roman"/>
          <w:sz w:val="28"/>
          <w:szCs w:val="28"/>
        </w:rPr>
        <w:t>“</w:t>
      </w:r>
      <w:r>
        <w:rPr>
          <w:rFonts w:ascii="Times New Roman" w:hAnsi="Times New Roman" w:cs="Times New Roman"/>
          <w:sz w:val="28"/>
          <w:szCs w:val="28"/>
        </w:rPr>
        <w:t>客路</w:t>
      </w:r>
      <w:r>
        <w:rPr>
          <w:rFonts w:hAnsi="宋体" w:cs="Times New Roman"/>
          <w:sz w:val="28"/>
          <w:szCs w:val="28"/>
        </w:rPr>
        <w:t>”</w:t>
      </w:r>
      <w:r>
        <w:rPr>
          <w:rFonts w:ascii="Times New Roman" w:hAnsi="Times New Roman" w:cs="Times New Roman"/>
          <w:sz w:val="28"/>
          <w:szCs w:val="28"/>
        </w:rPr>
        <w:t>与尾联中的</w:t>
      </w:r>
      <w:r>
        <w:rPr>
          <w:rFonts w:hAnsi="宋体" w:cs="Times New Roman"/>
          <w:sz w:val="28"/>
          <w:szCs w:val="28"/>
        </w:rPr>
        <w:t>“</w:t>
      </w:r>
      <w:r>
        <w:rPr>
          <w:rFonts w:hAnsi="宋体" w:cs="Times New Roman" w:hint="eastAsia"/>
          <w:b/>
          <w:bCs/>
          <w:sz w:val="28"/>
          <w:szCs w:val="28"/>
          <w:u w:val="single"/>
          <w:lang w:val="en-US" w:eastAsia="zh-CN"/>
        </w:rPr>
        <w:t xml:space="preserve">  </w:t>
      </w:r>
      <w:r>
        <w:rPr>
          <w:rFonts w:ascii="Times New Roman" w:hAnsi="Times New Roman" w:cs="Times New Roman"/>
          <w:b/>
          <w:bCs/>
          <w:sz w:val="28"/>
          <w:szCs w:val="28"/>
          <w:u w:val="single"/>
        </w:rPr>
        <w:t>乡书</w:t>
      </w:r>
      <w:r>
        <w:rPr>
          <w:rFonts w:ascii="Times New Roman" w:hAnsi="Times New Roman" w:cs="Times New Roman" w:hint="eastAsia"/>
          <w:b/>
          <w:bCs/>
          <w:sz w:val="28"/>
          <w:szCs w:val="28"/>
          <w:u w:val="single"/>
          <w:lang w:val="en-US" w:eastAsia="zh-CN"/>
        </w:rPr>
        <w:t xml:space="preserve">  </w:t>
      </w:r>
      <w:r>
        <w:rPr>
          <w:rFonts w:hAnsi="宋体" w:cs="Times New Roman"/>
          <w:sz w:val="28"/>
          <w:szCs w:val="28"/>
        </w:rPr>
        <w:t>”</w:t>
      </w:r>
      <w:r>
        <w:rPr>
          <w:rFonts w:ascii="Times New Roman" w:hAnsi="Times New Roman" w:cs="Times New Roman"/>
          <w:sz w:val="28"/>
          <w:szCs w:val="28"/>
        </w:rPr>
        <w:t>、</w:t>
      </w:r>
      <w:r>
        <w:rPr>
          <w:rFonts w:hAnsi="宋体" w:cs="Times New Roman"/>
          <w:sz w:val="28"/>
          <w:szCs w:val="28"/>
        </w:rPr>
        <w:t>“</w:t>
      </w:r>
      <w:r>
        <w:rPr>
          <w:rFonts w:hAnsi="宋体" w:cs="Times New Roman" w:hint="eastAsia"/>
          <w:sz w:val="28"/>
          <w:szCs w:val="28"/>
          <w:lang w:val="en-US" w:eastAsia="zh-CN"/>
        </w:rPr>
        <w:t xml:space="preserve"> </w:t>
      </w:r>
      <w:r>
        <w:rPr>
          <w:rFonts w:hAnsi="宋体" w:cs="Times New Roman" w:hint="eastAsia"/>
          <w:b/>
          <w:bCs/>
          <w:sz w:val="28"/>
          <w:szCs w:val="28"/>
          <w:u w:val="single"/>
          <w:lang w:val="en-US" w:eastAsia="zh-CN"/>
        </w:rPr>
        <w:t xml:space="preserve"> </w:t>
      </w:r>
      <w:r>
        <w:rPr>
          <w:rFonts w:ascii="Times New Roman" w:hAnsi="Times New Roman" w:cs="Times New Roman"/>
          <w:b/>
          <w:bCs/>
          <w:sz w:val="28"/>
          <w:szCs w:val="28"/>
          <w:u w:val="single"/>
        </w:rPr>
        <w:t>归雁</w:t>
      </w:r>
      <w:r>
        <w:rPr>
          <w:rFonts w:ascii="Times New Roman" w:hAnsi="Times New Roman" w:cs="Times New Roman" w:hint="eastAsia"/>
          <w:b/>
          <w:bCs/>
          <w:sz w:val="28"/>
          <w:szCs w:val="28"/>
          <w:u w:val="single"/>
          <w:lang w:val="en-US" w:eastAsia="zh-CN"/>
        </w:rPr>
        <w:t xml:space="preserve">  </w:t>
      </w:r>
      <w:r>
        <w:rPr>
          <w:rFonts w:hAnsi="宋体" w:cs="Times New Roman"/>
          <w:sz w:val="28"/>
          <w:szCs w:val="28"/>
        </w:rPr>
        <w:t>”</w:t>
      </w:r>
      <w:r>
        <w:rPr>
          <w:rFonts w:ascii="Times New Roman" w:hAnsi="Times New Roman" w:cs="Times New Roman"/>
          <w:sz w:val="28"/>
          <w:szCs w:val="28"/>
        </w:rPr>
        <w:t>紧密相扣</w:t>
      </w:r>
      <w:r>
        <w:rPr>
          <w:rFonts w:ascii="Times New Roman" w:eastAsia="MingLiU_HKSCS" w:hAnsi="Times New Roman" w:cs="Times New Roman" w:hint="eastAsia"/>
          <w:sz w:val="28"/>
          <w:szCs w:val="28"/>
        </w:rPr>
        <w:t>，</w:t>
      </w:r>
      <w:r>
        <w:rPr>
          <w:rFonts w:ascii="Times New Roman" w:hAnsi="Times New Roman" w:cs="Times New Roman"/>
          <w:sz w:val="28"/>
          <w:szCs w:val="28"/>
        </w:rPr>
        <w:t>直抒胸臆</w:t>
      </w:r>
      <w:r>
        <w:rPr>
          <w:rFonts w:ascii="Times New Roman" w:eastAsia="MingLiU_HKSCS" w:hAnsi="Times New Roman" w:cs="Times New Roman" w:hint="eastAsia"/>
          <w:sz w:val="28"/>
          <w:szCs w:val="28"/>
        </w:rPr>
        <w:t>，</w:t>
      </w:r>
      <w:r>
        <w:rPr>
          <w:rFonts w:ascii="Times New Roman" w:hAnsi="Times New Roman" w:cs="Times New Roman"/>
          <w:sz w:val="28"/>
          <w:szCs w:val="28"/>
        </w:rPr>
        <w:t>使全诗首尾呼应</w:t>
      </w:r>
      <w:r>
        <w:rPr>
          <w:rFonts w:ascii="Times New Roman" w:eastAsia="MingLiU_HKSCS" w:hAnsi="Times New Roman" w:cs="Times New Roman" w:hint="eastAsia"/>
          <w:sz w:val="28"/>
          <w:szCs w:val="28"/>
        </w:rPr>
        <w:t>，</w:t>
      </w:r>
      <w:r>
        <w:rPr>
          <w:rFonts w:ascii="Times New Roman" w:hAnsi="Times New Roman" w:cs="Times New Roman"/>
          <w:sz w:val="28"/>
          <w:szCs w:val="28"/>
        </w:rPr>
        <w:t>浑然一体。(2分)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(2)</w:t>
      </w:r>
      <w:r>
        <w:rPr>
          <w:rFonts w:hAnsi="宋体" w:cs="Times New Roman"/>
          <w:sz w:val="28"/>
          <w:szCs w:val="28"/>
        </w:rPr>
        <w:t>“</w:t>
      </w:r>
      <w:r>
        <w:rPr>
          <w:rFonts w:ascii="Times New Roman" w:hAnsi="Times New Roman" w:cs="Times New Roman"/>
          <w:sz w:val="28"/>
          <w:szCs w:val="28"/>
        </w:rPr>
        <w:t>海日生残夜</w:t>
      </w:r>
      <w:r>
        <w:rPr>
          <w:rFonts w:ascii="Times New Roman" w:eastAsia="MingLiU_HKSCS" w:hAnsi="Times New Roman" w:cs="Times New Roman" w:hint="eastAsia"/>
          <w:sz w:val="28"/>
          <w:szCs w:val="28"/>
        </w:rPr>
        <w:t>，</w:t>
      </w:r>
      <w:r>
        <w:rPr>
          <w:rFonts w:ascii="Times New Roman" w:hAnsi="Times New Roman" w:cs="Times New Roman"/>
          <w:sz w:val="28"/>
          <w:szCs w:val="28"/>
        </w:rPr>
        <w:t>江春入旧年</w:t>
      </w:r>
      <w:r>
        <w:rPr>
          <w:rFonts w:hAnsi="宋体" w:cs="Times New Roman"/>
          <w:sz w:val="28"/>
          <w:szCs w:val="28"/>
        </w:rPr>
        <w:t>”</w:t>
      </w:r>
      <w:r>
        <w:rPr>
          <w:rFonts w:ascii="Times New Roman" w:hAnsi="Times New Roman" w:cs="Times New Roman"/>
          <w:sz w:val="28"/>
          <w:szCs w:val="28"/>
        </w:rPr>
        <w:t>一联</w:t>
      </w:r>
      <w:r>
        <w:rPr>
          <w:rFonts w:ascii="Times New Roman" w:eastAsia="MingLiU_HKSCS" w:hAnsi="Times New Roman" w:cs="Times New Roman" w:hint="eastAsia"/>
          <w:sz w:val="28"/>
          <w:szCs w:val="28"/>
        </w:rPr>
        <w:t>，</w:t>
      </w:r>
      <w:r>
        <w:rPr>
          <w:rFonts w:ascii="Times New Roman" w:hAnsi="Times New Roman" w:cs="Times New Roman"/>
          <w:sz w:val="28"/>
          <w:szCs w:val="28"/>
        </w:rPr>
        <w:t>历来被人称道。请选一个角度</w:t>
      </w:r>
      <w:r>
        <w:rPr>
          <w:rFonts w:ascii="Times New Roman" w:eastAsia="MingLiU_HKSCS" w:hAnsi="Times New Roman" w:cs="Times New Roman" w:hint="eastAsia"/>
          <w:sz w:val="28"/>
          <w:szCs w:val="28"/>
        </w:rPr>
        <w:t>，</w:t>
      </w:r>
      <w:r>
        <w:rPr>
          <w:rFonts w:ascii="Times New Roman" w:hAnsi="Times New Roman" w:cs="Times New Roman"/>
          <w:sz w:val="28"/>
          <w:szCs w:val="28"/>
        </w:rPr>
        <w:t>作简要赏析。</w:t>
      </w:r>
      <w:r>
        <w:rPr>
          <w:rFonts w:ascii="Times New Roman" w:hAnsi="Times New Roman" w:cs="Times New Roman" w:hint="eastAsia"/>
          <w:sz w:val="28"/>
          <w:szCs w:val="28"/>
        </w:rPr>
        <w:t>(</w:t>
      </w:r>
      <w:r>
        <w:rPr>
          <w:rFonts w:ascii="Times New Roman" w:hAnsi="Times New Roman" w:cs="Times New Roman"/>
          <w:sz w:val="28"/>
          <w:szCs w:val="28"/>
        </w:rPr>
        <w:t>4分)</w:t>
      </w:r>
    </w:p>
    <w:p>
      <w:pPr>
        <w:pStyle w:val="PlainText"/>
        <w:ind w:firstLine="560" w:firstLineChars="200"/>
        <w:rPr>
          <w:rFonts w:ascii="Times New Roman" w:eastAsia="MingLiU_HKSCS" w:hAnsi="Times New Roman" w:cs="Times New Roman" w:hint="eastAsia"/>
          <w:b/>
          <w:bCs/>
          <w:sz w:val="28"/>
          <w:szCs w:val="28"/>
          <w:u w:val="single"/>
        </w:rPr>
      </w:pPr>
      <w:r>
        <w:rPr>
          <w:rFonts w:ascii="Times New Roman" w:hAnsi="Times New Roman" w:cs="Times New Roman"/>
          <w:b/>
          <w:bCs/>
          <w:sz w:val="28"/>
          <w:szCs w:val="28"/>
          <w:u w:val="single"/>
        </w:rPr>
        <w:t>示例：从炼字角度赏析：</w:t>
      </w:r>
      <w:r>
        <w:rPr>
          <w:rFonts w:hAnsi="宋体" w:cs="Times New Roman"/>
          <w:b/>
          <w:bCs/>
          <w:sz w:val="28"/>
          <w:szCs w:val="28"/>
          <w:u w:val="single"/>
        </w:rPr>
        <w:t>“</w:t>
      </w:r>
      <w:r>
        <w:rPr>
          <w:rFonts w:ascii="Times New Roman" w:hAnsi="Times New Roman" w:cs="Times New Roman"/>
          <w:b/>
          <w:bCs/>
          <w:sz w:val="28"/>
          <w:szCs w:val="28"/>
          <w:u w:val="single"/>
        </w:rPr>
        <w:t>生</w:t>
      </w:r>
      <w:r>
        <w:rPr>
          <w:rFonts w:hAnsi="宋体" w:cs="Times New Roman"/>
          <w:b/>
          <w:bCs/>
          <w:sz w:val="28"/>
          <w:szCs w:val="28"/>
          <w:u w:val="single"/>
        </w:rPr>
        <w:t>”“</w:t>
      </w:r>
      <w:r>
        <w:rPr>
          <w:rFonts w:ascii="Times New Roman" w:hAnsi="Times New Roman" w:cs="Times New Roman"/>
          <w:b/>
          <w:bCs/>
          <w:sz w:val="28"/>
          <w:szCs w:val="28"/>
          <w:u w:val="single"/>
        </w:rPr>
        <w:t>入</w:t>
      </w:r>
      <w:r>
        <w:rPr>
          <w:rFonts w:hAnsi="宋体" w:cs="Times New Roman"/>
          <w:b/>
          <w:bCs/>
          <w:sz w:val="28"/>
          <w:szCs w:val="28"/>
          <w:u w:val="single"/>
        </w:rPr>
        <w:t>”</w:t>
      </w:r>
      <w:r>
        <w:rPr>
          <w:rFonts w:ascii="Times New Roman" w:hAnsi="Times New Roman" w:cs="Times New Roman"/>
          <w:b/>
          <w:bCs/>
          <w:sz w:val="28"/>
          <w:szCs w:val="28"/>
          <w:u w:val="single"/>
        </w:rPr>
        <w:t>采用拟人手法</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将</w:t>
      </w:r>
      <w:r>
        <w:rPr>
          <w:rFonts w:hAnsi="宋体" w:cs="Times New Roman"/>
          <w:b/>
          <w:bCs/>
          <w:sz w:val="28"/>
          <w:szCs w:val="28"/>
          <w:u w:val="single"/>
        </w:rPr>
        <w:t>“</w:t>
      </w:r>
      <w:r>
        <w:rPr>
          <w:rFonts w:ascii="Times New Roman" w:hAnsi="Times New Roman" w:cs="Times New Roman"/>
          <w:b/>
          <w:bCs/>
          <w:sz w:val="28"/>
          <w:szCs w:val="28"/>
          <w:u w:val="single"/>
        </w:rPr>
        <w:t>日</w:t>
      </w:r>
      <w:r>
        <w:rPr>
          <w:rFonts w:hAnsi="宋体" w:cs="Times New Roman"/>
          <w:b/>
          <w:bCs/>
          <w:sz w:val="28"/>
          <w:szCs w:val="28"/>
          <w:u w:val="single"/>
        </w:rPr>
        <w:t>”</w:t>
      </w:r>
      <w:r>
        <w:rPr>
          <w:rFonts w:ascii="Times New Roman" w:hAnsi="Times New Roman" w:cs="Times New Roman"/>
          <w:b/>
          <w:bCs/>
          <w:sz w:val="28"/>
          <w:szCs w:val="28"/>
          <w:u w:val="single"/>
        </w:rPr>
        <w:t>和</w:t>
      </w:r>
      <w:r>
        <w:rPr>
          <w:rFonts w:hAnsi="宋体" w:cs="Times New Roman"/>
          <w:b/>
          <w:bCs/>
          <w:sz w:val="28"/>
          <w:szCs w:val="28"/>
          <w:u w:val="single"/>
        </w:rPr>
        <w:t>“</w:t>
      </w:r>
      <w:r>
        <w:rPr>
          <w:rFonts w:ascii="Times New Roman" w:hAnsi="Times New Roman" w:cs="Times New Roman"/>
          <w:b/>
          <w:bCs/>
          <w:sz w:val="28"/>
          <w:szCs w:val="28"/>
          <w:u w:val="single"/>
        </w:rPr>
        <w:t>春</w:t>
      </w:r>
      <w:r>
        <w:rPr>
          <w:rFonts w:hAnsi="宋体" w:cs="Times New Roman"/>
          <w:b/>
          <w:bCs/>
          <w:sz w:val="28"/>
          <w:szCs w:val="28"/>
          <w:u w:val="single"/>
        </w:rPr>
        <w:t>”</w:t>
      </w:r>
      <w:r>
        <w:rPr>
          <w:rFonts w:ascii="Times New Roman" w:hAnsi="Times New Roman" w:cs="Times New Roman"/>
          <w:b/>
          <w:bCs/>
          <w:sz w:val="28"/>
          <w:szCs w:val="28"/>
          <w:u w:val="single"/>
        </w:rPr>
        <w:t>人格化赋予它们人的意志和情思。蕴含生活哲理</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给人以积极乐观、向上的人生态度。</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 xml:space="preserve"> 14.</w:t>
      </w:r>
      <w:r>
        <w:rPr>
          <w:rFonts w:ascii="Times New Roman" w:hAnsi="Times New Roman" w:cs="Times New Roman"/>
          <w:sz w:val="28"/>
          <w:szCs w:val="28"/>
        </w:rPr>
        <w:t>综合学习实践。(6分)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汉服</w:t>
      </w:r>
      <w:r>
        <w:rPr>
          <w:rFonts w:ascii="Times New Roman" w:eastAsia="MingLiU_HKSCS" w:hAnsi="Times New Roman" w:cs="Times New Roman" w:hint="eastAsia"/>
          <w:sz w:val="28"/>
          <w:szCs w:val="28"/>
        </w:rPr>
        <w:t>，</w:t>
      </w:r>
      <w:r>
        <w:rPr>
          <w:rFonts w:ascii="Times New Roman" w:hAnsi="Times New Roman" w:cs="Times New Roman"/>
          <w:sz w:val="28"/>
          <w:szCs w:val="28"/>
        </w:rPr>
        <w:t>全称是</w:t>
      </w:r>
      <w:r>
        <w:rPr>
          <w:rFonts w:hAnsi="宋体" w:cs="Times New Roman"/>
          <w:sz w:val="28"/>
          <w:szCs w:val="28"/>
        </w:rPr>
        <w:t>“</w:t>
      </w:r>
      <w:r>
        <w:rPr>
          <w:rFonts w:ascii="Times New Roman" w:hAnsi="Times New Roman" w:cs="Times New Roman"/>
          <w:sz w:val="28"/>
          <w:szCs w:val="28"/>
        </w:rPr>
        <w:t>汉民族传统服饰</w:t>
      </w:r>
      <w:r>
        <w:rPr>
          <w:rFonts w:hAnsi="宋体" w:cs="Times New Roman"/>
          <w:sz w:val="28"/>
          <w:szCs w:val="28"/>
        </w:rPr>
        <w:t>”</w:t>
      </w:r>
      <w:r>
        <w:rPr>
          <w:rFonts w:ascii="Times New Roman" w:eastAsia="MingLiU_HKSCS" w:hAnsi="Times New Roman" w:cs="Times New Roman" w:hint="eastAsia"/>
          <w:sz w:val="28"/>
          <w:szCs w:val="28"/>
        </w:rPr>
        <w:t>，</w:t>
      </w:r>
      <w:r>
        <w:rPr>
          <w:rFonts w:ascii="Times New Roman" w:hAnsi="Times New Roman" w:cs="Times New Roman"/>
          <w:sz w:val="28"/>
          <w:szCs w:val="28"/>
        </w:rPr>
        <w:t>承载了汉族的染、织、绣等杰出工艺和美学。文化中学学生会准备开展</w:t>
      </w:r>
      <w:r>
        <w:rPr>
          <w:rFonts w:hAnsi="宋体" w:cs="Times New Roman"/>
          <w:sz w:val="28"/>
          <w:szCs w:val="28"/>
        </w:rPr>
        <w:t>“</w:t>
      </w:r>
      <w:r>
        <w:rPr>
          <w:rFonts w:ascii="Times New Roman" w:hAnsi="Times New Roman" w:cs="Times New Roman"/>
          <w:sz w:val="28"/>
          <w:szCs w:val="28"/>
        </w:rPr>
        <w:t>走近汉服文化</w:t>
      </w:r>
      <w:r>
        <w:rPr>
          <w:rFonts w:hAnsi="宋体" w:cs="Times New Roman"/>
          <w:sz w:val="28"/>
          <w:szCs w:val="28"/>
        </w:rPr>
        <w:t>”</w:t>
      </w:r>
      <w:r>
        <w:rPr>
          <w:rFonts w:ascii="Times New Roman" w:hAnsi="Times New Roman" w:cs="Times New Roman"/>
          <w:sz w:val="28"/>
          <w:szCs w:val="28"/>
        </w:rPr>
        <w:t>综合性学习活动</w:t>
      </w:r>
      <w:r>
        <w:rPr>
          <w:rFonts w:ascii="Times New Roman" w:eastAsia="MingLiU_HKSCS" w:hAnsi="Times New Roman" w:cs="Times New Roman" w:hint="eastAsia"/>
          <w:sz w:val="28"/>
          <w:szCs w:val="28"/>
        </w:rPr>
        <w:t>，</w:t>
      </w:r>
      <w:r>
        <w:rPr>
          <w:rFonts w:ascii="Times New Roman" w:hAnsi="Times New Roman" w:cs="Times New Roman"/>
          <w:sz w:val="28"/>
          <w:szCs w:val="28"/>
        </w:rPr>
        <w:t>其中有一项内容是举办汉服展演会。请根据要求</w:t>
      </w:r>
      <w:r>
        <w:rPr>
          <w:rFonts w:ascii="Times New Roman" w:eastAsia="MingLiU_HKSCS" w:hAnsi="Times New Roman" w:cs="Times New Roman" w:hint="eastAsia"/>
          <w:sz w:val="28"/>
          <w:szCs w:val="28"/>
        </w:rPr>
        <w:t>，</w:t>
      </w:r>
      <w:r>
        <w:rPr>
          <w:rFonts w:ascii="Times New Roman" w:hAnsi="Times New Roman" w:cs="Times New Roman"/>
          <w:sz w:val="28"/>
          <w:szCs w:val="28"/>
        </w:rPr>
        <w:t>完成下列任务。</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(1)从下列四种图案中任选一种</w:t>
      </w:r>
      <w:r>
        <w:rPr>
          <w:rFonts w:ascii="Times New Roman" w:eastAsia="MingLiU_HKSCS" w:hAnsi="Times New Roman" w:cs="Times New Roman" w:hint="eastAsia"/>
          <w:sz w:val="28"/>
          <w:szCs w:val="28"/>
        </w:rPr>
        <w:t>，</w:t>
      </w:r>
      <w:r>
        <w:rPr>
          <w:rFonts w:ascii="Times New Roman" w:hAnsi="Times New Roman" w:cs="Times New Roman"/>
          <w:sz w:val="28"/>
          <w:szCs w:val="28"/>
        </w:rPr>
        <w:t>作为绣在展演会主持人白色汉服上的纹饰</w:t>
      </w:r>
      <w:r>
        <w:rPr>
          <w:rFonts w:ascii="Times New Roman" w:eastAsia="MingLiU_HKSCS" w:hAnsi="Times New Roman" w:cs="Times New Roman" w:hint="eastAsia"/>
          <w:sz w:val="28"/>
          <w:szCs w:val="28"/>
        </w:rPr>
        <w:t>，</w:t>
      </w:r>
      <w:r>
        <w:rPr>
          <w:rFonts w:ascii="Times New Roman" w:hAnsi="Times New Roman" w:cs="Times New Roman"/>
          <w:sz w:val="28"/>
          <w:szCs w:val="28"/>
        </w:rPr>
        <w:t>并从图案的形状</w:t>
      </w:r>
      <w:r>
        <w:rPr>
          <w:rFonts w:ascii="Times New Roman" w:hAnsi="Times New Roman" w:cs="Times New Roman" w:hint="eastAsia"/>
          <w:sz w:val="28"/>
          <w:szCs w:val="28"/>
        </w:rPr>
        <w:t>或寓意的角度说明理由。(</w:t>
      </w:r>
      <w:r>
        <w:rPr>
          <w:rFonts w:ascii="Times New Roman" w:hAnsi="Times New Roman" w:cs="Times New Roman"/>
          <w:sz w:val="28"/>
          <w:szCs w:val="28"/>
        </w:rPr>
        <w:t>2分)</w:t>
      </w:r>
    </w:p>
    <w:p>
      <w:pPr>
        <w:pStyle w:val="PlainText"/>
        <w:ind w:firstLine="560" w:firstLineChars="200"/>
        <w:jc w:val="center"/>
        <w:rPr>
          <w:rFonts w:ascii="Times New Roman" w:hAnsi="Times New Roman" w:cs="Times New Roman" w:hint="eastAsia"/>
          <w:sz w:val="28"/>
          <w:szCs w:val="28"/>
        </w:rPr>
      </w:pPr>
      <w:r>
        <w:rPr>
          <w:rFonts w:ascii="Times New Roman" w:hAnsi="Times New Roman" w:cs="Times New Roman"/>
          <w:sz w:val="28"/>
          <w:szCs w:val="28"/>
        </w:rPr>
        <w:drawing>
          <wp:inline distT="0" distB="0" distL="114300" distR="114300">
            <wp:extent cx="2311400" cy="753745"/>
            <wp:effectExtent l="0" t="0" r="12700" b="8255"/>
            <wp:docPr id="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8584947" name="图片 5"/>
                    <pic:cNvPicPr>
                      <a:picLocks noChangeAspect="1"/>
                    </pic:cNvPicPr>
                  </pic:nvPicPr>
                  <pic:blipFill>
                    <a:blip xmlns:r="http://schemas.openxmlformats.org/officeDocument/2006/relationships" r:embed="rId9" r:link="rId10"/>
                    <a:stretch>
                      <a:fillRect/>
                    </a:stretch>
                  </pic:blipFill>
                  <pic:spPr>
                    <a:xfrm>
                      <a:off x="0" y="0"/>
                      <a:ext cx="2311400" cy="753745"/>
                    </a:xfrm>
                    <a:prstGeom prst="rect">
                      <a:avLst/>
                    </a:prstGeom>
                    <a:noFill/>
                    <a:ln w="9525">
                      <a:noFill/>
                    </a:ln>
                  </pic:spPr>
                </pic:pic>
              </a:graphicData>
            </a:graphic>
          </wp:inline>
        </w:drawing>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我选择：______(只填序号)</w:t>
      </w:r>
      <w:r>
        <w:rPr>
          <w:rFonts w:ascii="Times New Roman" w:eastAsia="MingLiU_HKSCS" w:hAnsi="Times New Roman" w:cs="Times New Roman" w:hint="eastAsia"/>
          <w:sz w:val="28"/>
          <w:szCs w:val="28"/>
        </w:rPr>
        <w:t>，</w:t>
      </w:r>
      <w:r>
        <w:rPr>
          <w:rFonts w:ascii="Times New Roman" w:hAnsi="Times New Roman" w:cs="Times New Roman"/>
          <w:sz w:val="28"/>
          <w:szCs w:val="28"/>
        </w:rPr>
        <w:t>理由：___________________</w:t>
      </w:r>
    </w:p>
    <w:p>
      <w:pPr>
        <w:pStyle w:val="PlainText"/>
        <w:ind w:firstLine="560" w:firstLineChars="200"/>
        <w:rPr>
          <w:rFonts w:ascii="Times New Roman" w:eastAsia="MingLiU_HKSCS" w:hAnsi="Times New Roman" w:cs="Times New Roman" w:hint="eastAsia"/>
          <w:b/>
          <w:bCs/>
          <w:sz w:val="28"/>
          <w:szCs w:val="28"/>
          <w:u w:val="single"/>
        </w:rPr>
      </w:pPr>
      <w:r>
        <w:rPr>
          <w:rFonts w:ascii="Times New Roman" w:hAnsi="Times New Roman" w:cs="Times New Roman"/>
          <w:b/>
          <w:bCs/>
          <w:sz w:val="28"/>
          <w:szCs w:val="28"/>
          <w:u w:val="single"/>
        </w:rPr>
        <w:t>示例一：我选</w:t>
      </w:r>
      <w:r>
        <w:rPr>
          <w:rFonts w:hAnsi="宋体" w:cs="Times New Roman"/>
          <w:b/>
          <w:bCs/>
          <w:sz w:val="28"/>
          <w:szCs w:val="28"/>
          <w:u w:val="single"/>
        </w:rPr>
        <w:t>④</w:t>
      </w:r>
      <w:r>
        <w:rPr>
          <w:rFonts w:ascii="Times New Roman" w:hAnsi="Times New Roman" w:cs="Times New Roman"/>
          <w:b/>
          <w:bCs/>
          <w:sz w:val="28"/>
          <w:szCs w:val="28"/>
          <w:u w:val="single"/>
        </w:rPr>
        <w:t>。理由：</w:t>
      </w:r>
      <w:r>
        <w:rPr>
          <w:rFonts w:hAnsi="宋体" w:cs="Times New Roman"/>
          <w:b/>
          <w:bCs/>
          <w:sz w:val="28"/>
          <w:szCs w:val="28"/>
          <w:u w:val="single"/>
        </w:rPr>
        <w:t>“</w:t>
      </w:r>
      <w:r>
        <w:rPr>
          <w:rFonts w:ascii="Times New Roman" w:hAnsi="Times New Roman" w:cs="Times New Roman"/>
          <w:b/>
          <w:bCs/>
          <w:sz w:val="28"/>
          <w:szCs w:val="28"/>
          <w:u w:val="single"/>
        </w:rPr>
        <w:t>出淤泥而不染</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濯清涟而不妖</w:t>
      </w:r>
      <w:r>
        <w:rPr>
          <w:rFonts w:hAnsi="宋体" w:cs="Times New Roman"/>
          <w:b/>
          <w:bCs/>
          <w:sz w:val="28"/>
          <w:szCs w:val="28"/>
          <w:u w:val="single"/>
        </w:rPr>
        <w:t>”</w:t>
      </w:r>
      <w:r>
        <w:rPr>
          <w:rFonts w:ascii="Times New Roman" w:hAnsi="Times New Roman" w:cs="Times New Roman"/>
          <w:b/>
          <w:bCs/>
          <w:sz w:val="28"/>
          <w:szCs w:val="28"/>
          <w:u w:val="single"/>
        </w:rPr>
        <w:t>是对莲花最好的美誉。莲花是佛教标志之一</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缠枝的枝蔓连绵不绝</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是古往今来文人墨客多称赞的对象</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它还象征纯洁、生生不息。又称青莲</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寓意</w:t>
      </w:r>
      <w:r>
        <w:rPr>
          <w:rFonts w:hAnsi="宋体" w:cs="Times New Roman"/>
          <w:b/>
          <w:bCs/>
          <w:sz w:val="28"/>
          <w:szCs w:val="28"/>
          <w:u w:val="single"/>
        </w:rPr>
        <w:t>“</w:t>
      </w:r>
      <w:r>
        <w:rPr>
          <w:rFonts w:ascii="Times New Roman" w:hAnsi="Times New Roman" w:cs="Times New Roman"/>
          <w:b/>
          <w:bCs/>
          <w:sz w:val="28"/>
          <w:szCs w:val="28"/>
          <w:u w:val="single"/>
        </w:rPr>
        <w:t>清廉</w:t>
      </w:r>
      <w:r>
        <w:rPr>
          <w:rFonts w:hAnsi="宋体" w:cs="Times New Roman"/>
          <w:b/>
          <w:bCs/>
          <w:sz w:val="28"/>
          <w:szCs w:val="28"/>
          <w:u w:val="single"/>
        </w:rPr>
        <w:t>”</w:t>
      </w:r>
      <w:r>
        <w:rPr>
          <w:rFonts w:ascii="Times New Roman" w:hAnsi="Times New Roman" w:cs="Times New Roman"/>
          <w:b/>
          <w:bCs/>
          <w:sz w:val="28"/>
          <w:szCs w:val="28"/>
          <w:u w:val="single"/>
        </w:rPr>
        <w:t>、清正廉</w:t>
      </w:r>
      <w:r>
        <w:rPr>
          <w:rFonts w:ascii="Times New Roman" w:hAnsi="Times New Roman" w:cs="Times New Roman" w:hint="eastAsia"/>
          <w:b/>
          <w:bCs/>
          <w:sz w:val="28"/>
          <w:szCs w:val="28"/>
          <w:u w:val="single"/>
        </w:rPr>
        <w:t>明。</w:t>
      </w:r>
      <w:r>
        <w:rPr>
          <w:rFonts w:ascii="Times New Roman" w:hAnsi="Times New Roman" w:cs="Times New Roman"/>
          <w:b/>
          <w:bCs/>
          <w:sz w:val="28"/>
          <w:szCs w:val="28"/>
          <w:u w:val="single"/>
        </w:rPr>
        <w:t xml:space="preserve"> </w:t>
      </w:r>
    </w:p>
    <w:p>
      <w:pPr>
        <w:pStyle w:val="PlainText"/>
        <w:ind w:firstLine="560" w:firstLineChars="200"/>
        <w:rPr>
          <w:rFonts w:ascii="Times New Roman" w:eastAsia="MingLiU_HKSCS" w:hAnsi="Times New Roman" w:cs="Times New Roman" w:hint="eastAsia"/>
          <w:b/>
          <w:bCs/>
          <w:sz w:val="28"/>
          <w:szCs w:val="28"/>
          <w:u w:val="single"/>
        </w:rPr>
      </w:pPr>
      <w:r>
        <w:rPr>
          <w:rFonts w:ascii="Times New Roman" w:hAnsi="Times New Roman" w:cs="Times New Roman"/>
          <w:b/>
          <w:bCs/>
          <w:sz w:val="28"/>
          <w:szCs w:val="28"/>
          <w:u w:val="single"/>
        </w:rPr>
        <w:t>示例二：我选</w:t>
      </w:r>
      <w:r>
        <w:rPr>
          <w:rFonts w:hAnsi="宋体" w:cs="Times New Roman"/>
          <w:b/>
          <w:bCs/>
          <w:sz w:val="28"/>
          <w:szCs w:val="28"/>
          <w:u w:val="single"/>
        </w:rPr>
        <w:t>③</w:t>
      </w:r>
      <w:r>
        <w:rPr>
          <w:rFonts w:ascii="Times New Roman" w:hAnsi="Times New Roman" w:cs="Times New Roman"/>
          <w:b/>
          <w:bCs/>
          <w:sz w:val="28"/>
          <w:szCs w:val="28"/>
          <w:u w:val="single"/>
        </w:rPr>
        <w:t>。理由：祥云纹造型独特</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婉转优美。古人出于对云的敬畏</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在纹饰上变化出各种和云有关的图案</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运用于器物、服饰、建筑等</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特别是在宗教中大量使用。祥云</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代表有好的预兆。通常</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裙褂上面的祥云是五色的</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五彩祥云</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喻意五谷丰登</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国泰民安。</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(2)补充海报缺失内容。(2分)</w:t>
      </w:r>
    </w:p>
    <w:p>
      <w:pPr>
        <w:pStyle w:val="PlainText"/>
        <w:ind w:firstLine="420" w:firstLineChars="200"/>
      </w:pPr>
      <w:r>
        <w:rPr>
          <w:rFonts w:hint="eastAsia"/>
          <w:lang w:val="en-US" w:eastAsia="zh-CN"/>
        </w:rPr>
        <w:t xml:space="preserve">       </w:t>
      </w:r>
      <w:r>
        <w:drawing>
          <wp:inline distT="0" distB="0" distL="114300" distR="114300">
            <wp:extent cx="3138805" cy="1572260"/>
            <wp:effectExtent l="0" t="0" r="4445" b="889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6837823" name="图片 2"/>
                    <pic:cNvPicPr>
                      <a:picLocks noChangeAspect="1"/>
                    </pic:cNvPicPr>
                  </pic:nvPicPr>
                  <pic:blipFill>
                    <a:blip xmlns:r="http://schemas.openxmlformats.org/officeDocument/2006/relationships" r:embed="rId11"/>
                    <a:stretch>
                      <a:fillRect/>
                    </a:stretch>
                  </pic:blipFill>
                  <pic:spPr>
                    <a:xfrm>
                      <a:off x="0" y="0"/>
                      <a:ext cx="3138805" cy="1572260"/>
                    </a:xfrm>
                    <a:prstGeom prst="rect">
                      <a:avLst/>
                    </a:prstGeom>
                    <a:noFill/>
                    <a:ln w="9525">
                      <a:noFill/>
                    </a:ln>
                  </pic:spPr>
                </pic:pic>
              </a:graphicData>
            </a:graphic>
          </wp:inline>
        </w:drawing>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(3)请为这次汉服展演会写一段开场白。(2分)</w:t>
      </w:r>
    </w:p>
    <w:p>
      <w:pPr>
        <w:pStyle w:val="PlainText"/>
        <w:ind w:firstLine="560" w:firstLineChars="200"/>
        <w:rPr>
          <w:rFonts w:ascii="Times New Roman" w:eastAsia="MingLiU_HKSCS" w:hAnsi="Times New Roman" w:cs="Times New Roman" w:hint="eastAsia"/>
          <w:b/>
          <w:bCs/>
          <w:sz w:val="28"/>
          <w:szCs w:val="28"/>
          <w:u w:val="single"/>
        </w:rPr>
      </w:pPr>
      <w:r>
        <w:rPr>
          <w:rFonts w:ascii="Times New Roman" w:hAnsi="Times New Roman" w:cs="Times New Roman"/>
          <w:b/>
          <w:bCs/>
          <w:sz w:val="28"/>
          <w:szCs w:val="28"/>
          <w:u w:val="single"/>
        </w:rPr>
        <w:t>各位领导、老师、同学：</w:t>
      </w:r>
    </w:p>
    <w:p>
      <w:pPr>
        <w:pStyle w:val="PlainText"/>
        <w:ind w:firstLine="560" w:firstLineChars="200"/>
        <w:rPr>
          <w:rFonts w:ascii="Times New Roman" w:eastAsia="MingLiU_HKSCS" w:hAnsi="Times New Roman" w:cs="Times New Roman" w:hint="eastAsia"/>
          <w:b/>
          <w:bCs/>
          <w:sz w:val="28"/>
          <w:szCs w:val="28"/>
          <w:u w:val="single"/>
        </w:rPr>
      </w:pPr>
      <w:r>
        <w:rPr>
          <w:rFonts w:ascii="Times New Roman" w:hAnsi="Times New Roman" w:cs="Times New Roman"/>
          <w:b/>
          <w:bCs/>
          <w:sz w:val="28"/>
          <w:szCs w:val="28"/>
          <w:u w:val="single"/>
        </w:rPr>
        <w:t>大家好！</w:t>
      </w:r>
    </w:p>
    <w:p>
      <w:pPr>
        <w:pStyle w:val="PlainText"/>
        <w:ind w:firstLine="560" w:firstLineChars="200"/>
        <w:rPr>
          <w:rFonts w:ascii="Times New Roman" w:eastAsia="MingLiU_HKSCS" w:hAnsi="Times New Roman" w:cs="Times New Roman" w:hint="eastAsia"/>
          <w:b/>
          <w:bCs/>
          <w:sz w:val="28"/>
          <w:szCs w:val="28"/>
          <w:u w:val="single"/>
        </w:rPr>
      </w:pPr>
      <w:r>
        <w:rPr>
          <w:rFonts w:ascii="Times New Roman" w:hAnsi="Times New Roman" w:cs="Times New Roman"/>
          <w:b/>
          <w:bCs/>
          <w:sz w:val="28"/>
          <w:szCs w:val="28"/>
          <w:u w:val="single"/>
        </w:rPr>
        <w:t>古书有云：</w:t>
      </w:r>
      <w:r>
        <w:rPr>
          <w:rFonts w:hAnsi="宋体" w:cs="Times New Roman"/>
          <w:b/>
          <w:bCs/>
          <w:sz w:val="28"/>
          <w:szCs w:val="28"/>
          <w:u w:val="single"/>
        </w:rPr>
        <w:t>“</w:t>
      </w:r>
      <w:r>
        <w:rPr>
          <w:rFonts w:ascii="Times New Roman" w:hAnsi="Times New Roman" w:cs="Times New Roman"/>
          <w:b/>
          <w:bCs/>
          <w:sz w:val="28"/>
          <w:szCs w:val="28"/>
          <w:u w:val="single"/>
        </w:rPr>
        <w:t>有服章之美是为华</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有礼仪之大谓之夏。</w:t>
      </w:r>
      <w:r>
        <w:rPr>
          <w:rFonts w:hAnsi="宋体" w:cs="Times New Roman"/>
          <w:b/>
          <w:bCs/>
          <w:sz w:val="28"/>
          <w:szCs w:val="28"/>
          <w:u w:val="single"/>
        </w:rPr>
        <w:t>”</w:t>
      </w:r>
      <w:r>
        <w:rPr>
          <w:rFonts w:ascii="Times New Roman" w:hAnsi="Times New Roman" w:cs="Times New Roman"/>
          <w:b/>
          <w:bCs/>
          <w:sz w:val="28"/>
          <w:szCs w:val="28"/>
          <w:u w:val="single"/>
        </w:rPr>
        <w:t>汉服是中华服饰的代表</w:t>
      </w:r>
      <w:r>
        <w:rPr>
          <w:rFonts w:ascii="Times New Roman" w:eastAsia="MingLiU_HKSCS" w:hAnsi="Times New Roman" w:cs="Times New Roman" w:hint="eastAsia"/>
          <w:b/>
          <w:bCs/>
          <w:sz w:val="28"/>
          <w:szCs w:val="28"/>
          <w:u w:val="single"/>
        </w:rPr>
        <w:t>，</w:t>
      </w:r>
      <w:r>
        <w:rPr>
          <w:rFonts w:hAnsi="宋体" w:cs="Times New Roman" w:hint="eastAsia"/>
          <w:b/>
          <w:bCs/>
          <w:sz w:val="28"/>
          <w:szCs w:val="28"/>
          <w:u w:val="single"/>
        </w:rPr>
        <w:t>“</w:t>
      </w:r>
      <w:r>
        <w:rPr>
          <w:rFonts w:ascii="Times New Roman" w:hAnsi="Times New Roman" w:cs="Times New Roman"/>
          <w:b/>
          <w:bCs/>
          <w:sz w:val="28"/>
          <w:szCs w:val="28"/>
          <w:u w:val="single"/>
        </w:rPr>
        <w:t>缃绮为下裙</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紫绮为上襦</w:t>
      </w:r>
      <w:r>
        <w:rPr>
          <w:rFonts w:hAnsi="宋体" w:cs="Times New Roman"/>
          <w:b/>
          <w:bCs/>
          <w:sz w:val="28"/>
          <w:szCs w:val="28"/>
          <w:u w:val="single"/>
        </w:rPr>
        <w:t>”</w:t>
      </w:r>
      <w:r>
        <w:rPr>
          <w:rFonts w:ascii="Times New Roman" w:hAnsi="Times New Roman" w:cs="Times New Roman"/>
          <w:b/>
          <w:bCs/>
          <w:sz w:val="28"/>
          <w:szCs w:val="28"/>
          <w:u w:val="single"/>
        </w:rPr>
        <w:t>的襦裙服饰让人联想到中国女性的温婉优雅；</w:t>
      </w:r>
      <w:r>
        <w:rPr>
          <w:rFonts w:hAnsi="宋体" w:cs="Times New Roman"/>
          <w:b/>
          <w:bCs/>
          <w:sz w:val="28"/>
          <w:szCs w:val="28"/>
          <w:u w:val="single"/>
        </w:rPr>
        <w:t>“</w:t>
      </w:r>
      <w:r>
        <w:rPr>
          <w:rFonts w:ascii="Times New Roman" w:hAnsi="Times New Roman" w:cs="Times New Roman"/>
          <w:b/>
          <w:bCs/>
          <w:sz w:val="28"/>
          <w:szCs w:val="28"/>
          <w:u w:val="single"/>
        </w:rPr>
        <w:t>织为云外秋雁行</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染作江南春水色</w:t>
      </w:r>
      <w:r>
        <w:rPr>
          <w:rFonts w:hAnsi="宋体" w:cs="Times New Roman"/>
          <w:b/>
          <w:bCs/>
          <w:sz w:val="28"/>
          <w:szCs w:val="28"/>
          <w:u w:val="single"/>
        </w:rPr>
        <w:t>”</w:t>
      </w:r>
      <w:r>
        <w:rPr>
          <w:rFonts w:ascii="Times New Roman" w:hAnsi="Times New Roman" w:cs="Times New Roman"/>
          <w:b/>
          <w:bCs/>
          <w:sz w:val="28"/>
          <w:szCs w:val="28"/>
          <w:u w:val="single"/>
        </w:rPr>
        <w:t>体现了汉服染织工艺的精良。今天就让我们穿上汉服</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共同感受华夏的精神气度吧！</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 xml:space="preserve"> </w:t>
      </w:r>
      <w:r>
        <w:rPr>
          <w:rFonts w:ascii="Times New Roman" w:eastAsia="黑体" w:hAnsi="Times New Roman" w:cs="Times New Roman"/>
          <w:sz w:val="28"/>
          <w:szCs w:val="28"/>
        </w:rPr>
        <w:t>二、(36分)</w:t>
      </w:r>
    </w:p>
    <w:p>
      <w:pPr>
        <w:pStyle w:val="PlainText"/>
        <w:ind w:firstLine="560" w:firstLineChars="200"/>
        <w:rPr>
          <w:rFonts w:ascii="Times New Roman" w:eastAsia="MingLiU_HKSCS" w:hAnsi="Times New Roman" w:cs="Times New Roman" w:hint="eastAsia"/>
          <w:sz w:val="28"/>
          <w:szCs w:val="28"/>
        </w:rPr>
      </w:pPr>
      <w:r>
        <w:rPr>
          <w:rFonts w:ascii="Times New Roman" w:eastAsia="黑体" w:hAnsi="Times New Roman" w:cs="Times New Roman"/>
          <w:sz w:val="28"/>
          <w:szCs w:val="28"/>
        </w:rPr>
        <w:t>(一</w:t>
      </w:r>
      <w:r>
        <w:rPr>
          <w:rFonts w:ascii="Times New Roman" w:eastAsia="黑体" w:hAnsi="Times New Roman" w:cs="Times New Roman" w:hint="eastAsia"/>
          <w:sz w:val="28"/>
          <w:szCs w:val="28"/>
        </w:rPr>
        <w:t>)阅读短文</w:t>
      </w:r>
      <w:r>
        <w:rPr>
          <w:rFonts w:ascii="MingLiU_HKSCS" w:eastAsia="MingLiU_HKSCS" w:hAnsi="MingLiU_HKSCS" w:cs="MingLiU_HKSCS" w:hint="eastAsia"/>
          <w:sz w:val="28"/>
          <w:szCs w:val="28"/>
        </w:rPr>
        <w:t>，</w:t>
      </w:r>
      <w:r>
        <w:rPr>
          <w:rFonts w:ascii="黑体" w:eastAsia="黑体" w:hAnsi="黑体" w:cs="黑体" w:hint="eastAsia"/>
          <w:sz w:val="28"/>
          <w:szCs w:val="28"/>
        </w:rPr>
        <w:t>完成</w:t>
      </w:r>
      <w:r>
        <w:rPr>
          <w:rFonts w:ascii="Times New Roman" w:eastAsia="黑体" w:hAnsi="Times New Roman" w:cs="Times New Roman"/>
          <w:sz w:val="28"/>
          <w:szCs w:val="28"/>
        </w:rPr>
        <w:t>15—18题。(18分)</w:t>
      </w:r>
    </w:p>
    <w:p>
      <w:pPr>
        <w:pStyle w:val="PlainText"/>
        <w:ind w:firstLine="560" w:firstLineChars="200"/>
        <w:jc w:val="center"/>
        <w:rPr>
          <w:rFonts w:ascii="Times New Roman" w:hAnsi="Times New Roman" w:cs="Times New Roman" w:hint="eastAsia"/>
          <w:sz w:val="28"/>
          <w:szCs w:val="28"/>
        </w:rPr>
      </w:pPr>
      <w:r>
        <w:rPr>
          <w:rFonts w:ascii="Times New Roman" w:eastAsia="黑体" w:hAnsi="Times New Roman" w:cs="Times New Roman"/>
          <w:sz w:val="28"/>
          <w:szCs w:val="28"/>
        </w:rPr>
        <w:t>怀疑与学问</w:t>
      </w:r>
    </w:p>
    <w:p>
      <w:pPr>
        <w:pStyle w:val="PlainText"/>
        <w:ind w:firstLine="560" w:firstLineChars="200"/>
        <w:jc w:val="center"/>
        <w:rPr>
          <w:rFonts w:ascii="Times New Roman" w:hAnsi="Times New Roman" w:cs="Times New Roman" w:hint="eastAsia"/>
          <w:sz w:val="28"/>
          <w:szCs w:val="28"/>
        </w:rPr>
      </w:pPr>
      <w:r>
        <w:rPr>
          <w:rFonts w:ascii="Times New Roman" w:eastAsia="仿宋_GB2312" w:hAnsi="Times New Roman" w:cs="Times New Roman"/>
          <w:sz w:val="28"/>
          <w:szCs w:val="28"/>
        </w:rPr>
        <w:t>顾颉刚</w:t>
      </w:r>
    </w:p>
    <w:p>
      <w:pPr>
        <w:pStyle w:val="PlainText"/>
        <w:ind w:firstLine="560" w:firstLineChars="200"/>
        <w:rPr>
          <w:rFonts w:ascii="MingLiU_HKSCS" w:eastAsia="MingLiU_HKSCS" w:hAnsi="MingLiU_HKSCS" w:cs="MingLiU_HKSCS" w:hint="eastAsia"/>
          <w:sz w:val="28"/>
          <w:szCs w:val="28"/>
        </w:rPr>
      </w:pPr>
      <w:r>
        <w:rPr>
          <w:rFonts w:hAnsi="宋体" w:cs="仿宋_GB2312" w:hint="eastAsia"/>
          <w:sz w:val="28"/>
          <w:szCs w:val="28"/>
        </w:rPr>
        <w:t>“</w:t>
      </w:r>
      <w:r>
        <w:rPr>
          <w:rFonts w:ascii="Times New Roman" w:eastAsia="仿宋_GB2312" w:hAnsi="Times New Roman" w:cs="Times New Roman"/>
          <w:sz w:val="28"/>
          <w:szCs w:val="28"/>
        </w:rPr>
        <w:t>学者先要会疑。</w:t>
      </w:r>
      <w:r>
        <w:rPr>
          <w:rFonts w:hAnsi="宋体" w:cs="Times New Roman"/>
          <w:sz w:val="28"/>
          <w:szCs w:val="28"/>
        </w:rPr>
        <w:t>”</w:t>
      </w:r>
      <w:r>
        <w:rPr>
          <w:rFonts w:ascii="Times New Roman" w:eastAsia="仿宋_GB2312" w:hAnsi="Times New Roman" w:cs="Times New Roman"/>
          <w:sz w:val="28"/>
          <w:szCs w:val="28"/>
        </w:rPr>
        <w:t>——程颐</w:t>
      </w:r>
    </w:p>
    <w:p>
      <w:pPr>
        <w:pStyle w:val="PlainText"/>
        <w:ind w:firstLine="560" w:firstLineChars="200"/>
        <w:rPr>
          <w:rFonts w:ascii="MingLiU_HKSCS" w:eastAsia="MingLiU_HKSCS" w:hAnsi="MingLiU_HKSCS" w:cs="MingLiU_HKSCS" w:hint="eastAsia"/>
          <w:sz w:val="28"/>
          <w:szCs w:val="28"/>
        </w:rPr>
      </w:pPr>
      <w:r>
        <w:rPr>
          <w:rFonts w:hAnsi="宋体" w:cs="Times New Roman" w:hint="eastAsia"/>
          <w:sz w:val="28"/>
          <w:szCs w:val="28"/>
        </w:rPr>
        <w:t>“</w:t>
      </w:r>
      <w:r>
        <w:rPr>
          <w:rFonts w:ascii="Times New Roman" w:eastAsia="仿宋_GB2312" w:hAnsi="Times New Roman" w:cs="Times New Roman"/>
          <w:sz w:val="28"/>
          <w:szCs w:val="28"/>
        </w:rPr>
        <w:t>在可疑而不疑者</w:t>
      </w:r>
      <w:r>
        <w:rPr>
          <w:rFonts w:ascii="MingLiU_HKSCS" w:eastAsia="MingLiU_HKSCS" w:hAnsi="MingLiU_HKSCS" w:cs="MingLiU_HKSCS" w:hint="eastAsia"/>
          <w:sz w:val="28"/>
          <w:szCs w:val="28"/>
        </w:rPr>
        <w:t>，</w:t>
      </w:r>
      <w:r>
        <w:rPr>
          <w:rFonts w:ascii="Times New Roman" w:eastAsia="仿宋_GB2312" w:hAnsi="Times New Roman" w:cs="Times New Roman"/>
          <w:sz w:val="28"/>
          <w:szCs w:val="28"/>
        </w:rPr>
        <w:t>不曾学；学则须疑。</w:t>
      </w:r>
      <w:r>
        <w:rPr>
          <w:rFonts w:hAnsi="宋体" w:cs="Times New Roman"/>
          <w:sz w:val="28"/>
          <w:szCs w:val="28"/>
        </w:rPr>
        <w:t>”</w:t>
      </w:r>
      <w:r>
        <w:rPr>
          <w:rFonts w:ascii="Times New Roman" w:eastAsia="仿宋_GB2312" w:hAnsi="Times New Roman" w:cs="Times New Roman"/>
          <w:sz w:val="28"/>
          <w:szCs w:val="28"/>
        </w:rPr>
        <w:t>——张载</w:t>
      </w:r>
    </w:p>
    <w:p>
      <w:pPr>
        <w:pStyle w:val="PlainText"/>
        <w:ind w:firstLine="560" w:firstLineChars="200"/>
        <w:rPr>
          <w:rFonts w:ascii="MingLiU_HKSCS" w:eastAsia="MingLiU_HKSCS" w:hAnsi="MingLiU_HKSCS" w:cs="MingLiU_HKSCS" w:hint="eastAsia"/>
          <w:sz w:val="28"/>
          <w:szCs w:val="28"/>
        </w:rPr>
      </w:pPr>
      <w:r>
        <w:rPr>
          <w:rFonts w:ascii="Times New Roman" w:eastAsia="楷体_GB2312" w:hAnsi="Times New Roman" w:cs="Times New Roman"/>
          <w:sz w:val="28"/>
          <w:szCs w:val="28"/>
        </w:rPr>
        <w:t>学问的基础是事实和证据。事实和证据的来源有两种：一种是自己亲眼看见的</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一种是听别人传说的。譬如在国难危急的时候</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各地一定有许多口头的消息</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说得如何凶险</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那便是别人的传说</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不一定可靠；要知道实际的情形</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只有靠自己亲自视察。做学问也是这样</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最要紧最可靠的材料是自己</w:t>
      </w:r>
      <w:r>
        <w:rPr>
          <w:rFonts w:ascii="Times New Roman" w:eastAsia="楷体_GB2312" w:hAnsi="Times New Roman" w:cs="Times New Roman" w:hint="eastAsia"/>
          <w:sz w:val="28"/>
          <w:szCs w:val="28"/>
        </w:rPr>
        <w:t>亲见的事实根据；但这种证据有时候不能亲自看到</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便只能靠别人的传说了。</w:t>
      </w:r>
    </w:p>
    <w:p>
      <w:pPr>
        <w:pStyle w:val="PlainText"/>
        <w:ind w:firstLine="560" w:firstLineChars="200"/>
        <w:rPr>
          <w:rFonts w:ascii="MingLiU_HKSCS" w:eastAsia="MingLiU_HKSCS" w:hAnsi="MingLiU_HKSCS" w:cs="MingLiU_HKSCS" w:hint="eastAsia"/>
          <w:sz w:val="28"/>
          <w:szCs w:val="28"/>
        </w:rPr>
      </w:pPr>
      <w:r>
        <w:rPr>
          <w:rFonts w:ascii="Times New Roman" w:eastAsia="楷体_GB2312" w:hAnsi="Times New Roman" w:cs="Times New Roman"/>
          <w:sz w:val="28"/>
          <w:szCs w:val="28"/>
        </w:rPr>
        <w:t>我们对于传说的话</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不论信不信</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都应当经过一番思考</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不应当随随便便就信了。我们信它</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因为它</w:t>
      </w:r>
      <w:r>
        <w:rPr>
          <w:rFonts w:hAnsi="宋体" w:cs="Times New Roman"/>
          <w:sz w:val="28"/>
          <w:szCs w:val="28"/>
        </w:rPr>
        <w:t>“</w:t>
      </w:r>
      <w:r>
        <w:rPr>
          <w:rFonts w:ascii="Times New Roman" w:eastAsia="楷体_GB2312" w:hAnsi="Times New Roman" w:cs="Times New Roman"/>
          <w:sz w:val="28"/>
          <w:szCs w:val="28"/>
        </w:rPr>
        <w:t>是</w:t>
      </w:r>
      <w:r>
        <w:rPr>
          <w:rFonts w:hAnsi="宋体" w:cs="Times New Roman"/>
          <w:sz w:val="28"/>
          <w:szCs w:val="28"/>
        </w:rPr>
        <w:t>”</w:t>
      </w:r>
      <w:r>
        <w:rPr>
          <w:rFonts w:ascii="Times New Roman" w:eastAsia="楷体_GB2312" w:hAnsi="Times New Roman" w:cs="Times New Roman"/>
          <w:sz w:val="28"/>
          <w:szCs w:val="28"/>
        </w:rPr>
        <w:t>；不信它</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因为它</w:t>
      </w:r>
      <w:r>
        <w:rPr>
          <w:rFonts w:hAnsi="宋体" w:cs="Times New Roman"/>
          <w:sz w:val="28"/>
          <w:szCs w:val="28"/>
        </w:rPr>
        <w:t>“</w:t>
      </w:r>
      <w:r>
        <w:rPr>
          <w:rFonts w:ascii="Times New Roman" w:eastAsia="楷体_GB2312" w:hAnsi="Times New Roman" w:cs="Times New Roman"/>
          <w:sz w:val="28"/>
          <w:szCs w:val="28"/>
        </w:rPr>
        <w:t>非</w:t>
      </w:r>
      <w:r>
        <w:rPr>
          <w:rFonts w:hAnsi="宋体" w:cs="Times New Roman"/>
          <w:sz w:val="28"/>
          <w:szCs w:val="28"/>
        </w:rPr>
        <w:t>”</w:t>
      </w:r>
      <w:r>
        <w:rPr>
          <w:rFonts w:ascii="Times New Roman" w:eastAsia="楷体_GB2312" w:hAnsi="Times New Roman" w:cs="Times New Roman"/>
          <w:sz w:val="28"/>
          <w:szCs w:val="28"/>
        </w:rPr>
        <w:t>。这一番事前的思索</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不随便轻信的态度</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便是怀疑的精神</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也是做一切学问的基本条件。我们听说中国古代有三皇、五帝</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便要问问：这是谁说的话？最先见于何书？所见的书是何时何人著的？著者何以知道？我们又听说</w:t>
      </w:r>
      <w:r>
        <w:rPr>
          <w:rFonts w:hAnsi="宋体" w:cs="Times New Roman"/>
          <w:sz w:val="28"/>
          <w:szCs w:val="28"/>
        </w:rPr>
        <w:t>“</w:t>
      </w:r>
      <w:r>
        <w:rPr>
          <w:rFonts w:ascii="Times New Roman" w:eastAsia="楷体_GB2312" w:hAnsi="Times New Roman" w:cs="Times New Roman"/>
          <w:sz w:val="28"/>
          <w:szCs w:val="28"/>
        </w:rPr>
        <w:t>腐草为萤</w:t>
      </w:r>
      <w:r>
        <w:rPr>
          <w:rFonts w:hAnsi="宋体" w:cs="Times New Roman"/>
          <w:sz w:val="28"/>
          <w:szCs w:val="28"/>
        </w:rPr>
        <w:t>”</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也要问问：死了的植物如何会变成飞动的甲虫？有什么科学根据？我们若能这样追问</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一切虚妄的学说便不攻自破了。</w:t>
      </w:r>
    </w:p>
    <w:p>
      <w:pPr>
        <w:pStyle w:val="PlainText"/>
        <w:ind w:firstLine="560" w:firstLineChars="200"/>
        <w:rPr>
          <w:rFonts w:ascii="MingLiU_HKSCS" w:eastAsia="MingLiU_HKSCS" w:hAnsi="MingLiU_HKSCS" w:cs="MingLiU_HKSCS" w:hint="eastAsia"/>
          <w:sz w:val="28"/>
          <w:szCs w:val="28"/>
        </w:rPr>
      </w:pPr>
      <w:r>
        <w:rPr>
          <w:rFonts w:ascii="Times New Roman" w:eastAsia="楷体_GB2312" w:hAnsi="Times New Roman" w:cs="Times New Roman" w:hint="eastAsia"/>
          <w:sz w:val="28"/>
          <w:szCs w:val="28"/>
        </w:rPr>
        <w:t>我们对于不论哪一本书</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哪一种学问</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都要经过自己的怀疑：因怀疑而思索</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因思索而辨别是非；经过</w:t>
      </w:r>
      <w:r>
        <w:rPr>
          <w:rFonts w:hAnsi="宋体" w:cs="楷体_GB2312" w:hint="eastAsia"/>
          <w:sz w:val="28"/>
          <w:szCs w:val="28"/>
        </w:rPr>
        <w:t>“</w:t>
      </w:r>
      <w:r>
        <w:rPr>
          <w:rFonts w:ascii="楷体_GB2312" w:eastAsia="楷体_GB2312" w:hAnsi="楷体_GB2312" w:cs="楷体_GB2312" w:hint="eastAsia"/>
          <w:sz w:val="28"/>
          <w:szCs w:val="28"/>
        </w:rPr>
        <w:t>怀疑</w:t>
      </w:r>
      <w:r>
        <w:rPr>
          <w:rFonts w:hAnsi="宋体" w:cs="楷体_GB2312" w:hint="eastAsia"/>
          <w:sz w:val="28"/>
          <w:szCs w:val="28"/>
        </w:rPr>
        <w:t>”“</w:t>
      </w:r>
      <w:r>
        <w:rPr>
          <w:rFonts w:ascii="楷体_GB2312" w:eastAsia="楷体_GB2312" w:hAnsi="楷体_GB2312" w:cs="楷体_GB2312" w:hint="eastAsia"/>
          <w:sz w:val="28"/>
          <w:szCs w:val="28"/>
        </w:rPr>
        <w:t>思索</w:t>
      </w:r>
      <w:r>
        <w:rPr>
          <w:rFonts w:hAnsi="宋体" w:cs="楷体_GB2312" w:hint="eastAsia"/>
          <w:sz w:val="28"/>
          <w:szCs w:val="28"/>
        </w:rPr>
        <w:t>”“</w:t>
      </w:r>
      <w:r>
        <w:rPr>
          <w:rFonts w:ascii="楷体_GB2312" w:eastAsia="楷体_GB2312" w:hAnsi="楷体_GB2312" w:cs="楷体_GB2312" w:hint="eastAsia"/>
          <w:sz w:val="28"/>
          <w:szCs w:val="28"/>
        </w:rPr>
        <w:t>辨别</w:t>
      </w:r>
      <w:r>
        <w:rPr>
          <w:rFonts w:hAnsi="宋体" w:cs="楷体_GB2312" w:hint="eastAsia"/>
          <w:sz w:val="28"/>
          <w:szCs w:val="28"/>
        </w:rPr>
        <w:t>”</w:t>
      </w:r>
      <w:r>
        <w:rPr>
          <w:rFonts w:ascii="楷体_GB2312" w:eastAsia="楷体_GB2312" w:hAnsi="楷体_GB2312" w:cs="楷体_GB2312" w:hint="eastAsia"/>
          <w:sz w:val="28"/>
          <w:szCs w:val="28"/>
        </w:rPr>
        <w:t>三步以后</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那本书</w:t>
      </w:r>
      <w:r>
        <w:rPr>
          <w:rFonts w:ascii="Times New Roman" w:eastAsia="楷体_GB2312" w:hAnsi="Times New Roman" w:cs="Times New Roman" w:hint="eastAsia"/>
          <w:sz w:val="28"/>
          <w:szCs w:val="28"/>
        </w:rPr>
        <w:t>才是自己的书</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那种学问才是自己的学问。否则便是盲从</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便是迷信。孟子所谓</w:t>
      </w:r>
      <w:r>
        <w:rPr>
          <w:rFonts w:hAnsi="宋体" w:cs="楷体_GB2312" w:hint="eastAsia"/>
          <w:sz w:val="28"/>
          <w:szCs w:val="28"/>
        </w:rPr>
        <w:t>“</w:t>
      </w:r>
      <w:r>
        <w:rPr>
          <w:rFonts w:ascii="楷体_GB2312" w:eastAsia="楷体_GB2312" w:hAnsi="楷体_GB2312" w:cs="楷体_GB2312" w:hint="eastAsia"/>
          <w:sz w:val="28"/>
          <w:szCs w:val="28"/>
        </w:rPr>
        <w:t>尽信书则不如无书</w:t>
      </w:r>
      <w:r>
        <w:rPr>
          <w:rFonts w:hAnsi="宋体" w:cs="楷体_GB2312" w:hint="eastAsia"/>
          <w:sz w:val="28"/>
          <w:szCs w:val="28"/>
        </w:rPr>
        <w:t>”</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也就是教我们有一点怀疑的精神</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不要随便盲从或迷信。</w:t>
      </w:r>
    </w:p>
    <w:p>
      <w:pPr>
        <w:pStyle w:val="PlainText"/>
        <w:ind w:firstLine="560" w:firstLineChars="200"/>
        <w:rPr>
          <w:rFonts w:ascii="Times New Roman" w:eastAsia="MingLiU_HKSCS" w:hAnsi="Times New Roman" w:cs="Times New Roman" w:hint="eastAsia"/>
          <w:sz w:val="28"/>
          <w:szCs w:val="28"/>
        </w:rPr>
      </w:pPr>
      <w:r>
        <w:rPr>
          <w:rFonts w:ascii="Times New Roman" w:eastAsia="楷体_GB2312" w:hAnsi="Times New Roman" w:cs="Times New Roman"/>
          <w:sz w:val="28"/>
          <w:szCs w:val="28"/>
        </w:rPr>
        <w:t>怀疑不仅是消极方面辨伪去妄的必须步骤</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也是积极方面建设新学说、启迪新发明的基本条件。对于别人的话</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都不打折扣地承认</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那是思想上的懒惰。这样的脑筋永远是被动的</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永远不能治学。只有常常怀疑、常常发问的脑筋才有问题</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有问题才想求解答</w:t>
      </w:r>
      <w:r>
        <w:rPr>
          <w:rFonts w:ascii="Times New Roman" w:eastAsia="楷体_GB2312" w:hAnsi="Times New Roman" w:cs="Times New Roman" w:hint="eastAsia"/>
          <w:sz w:val="28"/>
          <w:szCs w:val="28"/>
        </w:rPr>
        <w:t>。在不断的发问和求解中</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一切学问才会发展起来</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许多大学问家、大哲学家都是从怀疑中锻炼出来的。清代的一位大学问家——戴震</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幼时读朱子的</w:t>
      </w:r>
      <w:r>
        <w:rPr>
          <w:rFonts w:ascii="Times New Roman" w:eastAsia="楷体_GB2312" w:hAnsi="Times New Roman" w:cs="Times New Roman" w:hint="eastAsia"/>
          <w:sz w:val="28"/>
          <w:szCs w:val="28"/>
        </w:rPr>
        <w:t>《大学章句》</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便问《大学》是何时的书</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朱子是何时的人。塾师告诉他《大学》是周代的书</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朱子是宋代的大儒；他便问宋代的人如何能知道一千多年前的著者的意思。法国的大哲学家笛卡儿也说：</w:t>
      </w:r>
      <w:r>
        <w:rPr>
          <w:rFonts w:hAnsi="宋体" w:cs="Times New Roman"/>
          <w:sz w:val="28"/>
          <w:szCs w:val="28"/>
        </w:rPr>
        <w:t>“</w:t>
      </w:r>
      <w:r>
        <w:rPr>
          <w:rFonts w:ascii="Times New Roman" w:eastAsia="楷体_GB2312" w:hAnsi="Times New Roman" w:cs="Times New Roman"/>
          <w:sz w:val="28"/>
          <w:szCs w:val="28"/>
        </w:rPr>
        <w:t>我怀疑</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所以我存在。</w:t>
      </w:r>
      <w:r>
        <w:rPr>
          <w:rFonts w:hAnsi="宋体" w:cs="Times New Roman"/>
          <w:sz w:val="28"/>
          <w:szCs w:val="28"/>
        </w:rPr>
        <w:t>”</w:t>
      </w:r>
      <w:r>
        <w:rPr>
          <w:rFonts w:ascii="Times New Roman" w:eastAsia="楷体_GB2312" w:hAnsi="Times New Roman" w:cs="Times New Roman"/>
          <w:sz w:val="28"/>
          <w:szCs w:val="28"/>
        </w:rPr>
        <w:t>他的哲学就建立在对于万事万物的怀疑和明辨上。一切学问家</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不但对于流俗传说</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就是对于过去学者的学说也常常要抱怀疑的态度</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常常和书中的学说辩论</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常常评判书中的学说</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常常修正书</w:t>
      </w:r>
      <w:r>
        <w:rPr>
          <w:rFonts w:ascii="Times New Roman" w:eastAsia="楷体_GB2312" w:hAnsi="Times New Roman" w:cs="Times New Roman" w:hint="eastAsia"/>
          <w:sz w:val="28"/>
          <w:szCs w:val="28"/>
        </w:rPr>
        <w:t>中的学说：要这样才能有更新更善的学说产生。古今科学上新的发明</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哲学上新的理论</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美术上新的作风</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都是这样来的。若使后之学者都墨守前人的旧</w:t>
      </w:r>
      <w:r>
        <w:rPr>
          <w:rFonts w:ascii="Times New Roman" w:eastAsia="楷体_GB2312" w:hAnsi="Times New Roman" w:cs="Times New Roman" w:hint="eastAsia"/>
          <w:sz w:val="28"/>
          <w:szCs w:val="28"/>
        </w:rPr>
        <w:t>说</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那就没有新问题</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没有新发明</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一切学术停滞</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人类的文化也就不会进步了。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15</w:t>
      </w:r>
      <w:r>
        <w:rPr>
          <w:rFonts w:ascii="Times New Roman" w:eastAsia="MingLiU_HKSCS" w:hAnsi="Times New Roman" w:cs="Times New Roman" w:hint="eastAsia"/>
          <w:sz w:val="28"/>
          <w:szCs w:val="28"/>
        </w:rPr>
        <w:t>．</w:t>
      </w:r>
      <w:r>
        <w:rPr>
          <w:rFonts w:ascii="Times New Roman" w:hAnsi="Times New Roman" w:cs="Times New Roman"/>
          <w:sz w:val="28"/>
          <w:szCs w:val="28"/>
        </w:rPr>
        <w:t>文中所说的怀疑精神有怎样的内涵？它对做学问有什么重要意义？(3分)</w:t>
      </w:r>
    </w:p>
    <w:p>
      <w:pPr>
        <w:pStyle w:val="PlainText"/>
        <w:ind w:firstLine="560" w:firstLineChars="200"/>
        <w:rPr>
          <w:rFonts w:ascii="Times New Roman" w:eastAsia="MingLiU_HKSCS" w:hAnsi="Times New Roman" w:cs="Times New Roman" w:hint="eastAsia"/>
          <w:b/>
          <w:bCs/>
          <w:sz w:val="28"/>
          <w:szCs w:val="28"/>
          <w:u w:val="single"/>
        </w:rPr>
      </w:pPr>
      <w:r>
        <w:rPr>
          <w:rFonts w:ascii="Times New Roman" w:hAnsi="Times New Roman" w:cs="Times New Roman"/>
          <w:b/>
          <w:bCs/>
          <w:sz w:val="28"/>
          <w:szCs w:val="28"/>
          <w:u w:val="single"/>
        </w:rPr>
        <w:t>对于传说的话</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都应当经过一番思考</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不应当随随便便就轻信了</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就是作者所说的怀疑精神；怀疑精神是一切学问的基本条件</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是做学问的前提。</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16</w:t>
      </w:r>
      <w:r>
        <w:rPr>
          <w:rFonts w:ascii="Times New Roman" w:eastAsia="MingLiU_HKSCS" w:hAnsi="Times New Roman" w:cs="Times New Roman" w:hint="eastAsia"/>
          <w:sz w:val="28"/>
          <w:szCs w:val="28"/>
        </w:rPr>
        <w:t>．</w:t>
      </w:r>
      <w:r>
        <w:rPr>
          <w:rFonts w:ascii="Times New Roman" w:hAnsi="Times New Roman" w:cs="Times New Roman"/>
          <w:sz w:val="28"/>
          <w:szCs w:val="28"/>
        </w:rPr>
        <w:t>文章开头引用程颐、张载的话独立成段</w:t>
      </w:r>
      <w:r>
        <w:rPr>
          <w:rFonts w:ascii="Times New Roman" w:eastAsia="MingLiU_HKSCS" w:hAnsi="Times New Roman" w:cs="Times New Roman" w:hint="eastAsia"/>
          <w:sz w:val="28"/>
          <w:szCs w:val="28"/>
        </w:rPr>
        <w:t>，</w:t>
      </w:r>
      <w:r>
        <w:rPr>
          <w:rFonts w:ascii="Times New Roman" w:hAnsi="Times New Roman" w:cs="Times New Roman"/>
          <w:sz w:val="28"/>
          <w:szCs w:val="28"/>
        </w:rPr>
        <w:t>有</w:t>
      </w:r>
      <w:r>
        <w:rPr>
          <w:rFonts w:ascii="Times New Roman" w:hAnsi="Times New Roman" w:cs="Times New Roman" w:hint="eastAsia"/>
          <w:sz w:val="28"/>
          <w:szCs w:val="28"/>
        </w:rPr>
        <w:t>何作用？(</w:t>
      </w:r>
      <w:r>
        <w:rPr>
          <w:rFonts w:ascii="Times New Roman" w:hAnsi="Times New Roman" w:cs="Times New Roman"/>
          <w:sz w:val="28"/>
          <w:szCs w:val="28"/>
        </w:rPr>
        <w:t>4分)</w:t>
      </w:r>
    </w:p>
    <w:p>
      <w:pPr>
        <w:pStyle w:val="PlainText"/>
        <w:ind w:firstLine="560" w:firstLineChars="200"/>
        <w:rPr>
          <w:rFonts w:ascii="Times New Roman" w:eastAsia="MingLiU_HKSCS" w:hAnsi="Times New Roman" w:cs="Times New Roman" w:hint="eastAsia"/>
          <w:b/>
          <w:bCs/>
          <w:sz w:val="28"/>
          <w:szCs w:val="28"/>
          <w:u w:val="single"/>
        </w:rPr>
      </w:pPr>
      <w:r>
        <w:rPr>
          <w:rFonts w:ascii="Times New Roman" w:hAnsi="Times New Roman" w:cs="Times New Roman"/>
          <w:b/>
          <w:bCs/>
          <w:sz w:val="28"/>
          <w:szCs w:val="28"/>
          <w:u w:val="single"/>
        </w:rPr>
        <w:t>开头引用两位大学问家的名言单独成段</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不仅表明了作者的中心论点</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而且也是有力的道理论据</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也为下文的论证提供了依据。</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17</w:t>
      </w:r>
      <w:r>
        <w:rPr>
          <w:rFonts w:ascii="Times New Roman" w:eastAsia="MingLiU_HKSCS" w:hAnsi="Times New Roman" w:cs="Times New Roman" w:hint="eastAsia"/>
          <w:sz w:val="28"/>
          <w:szCs w:val="28"/>
        </w:rPr>
        <w:t>．</w:t>
      </w:r>
      <w:r>
        <w:rPr>
          <w:rFonts w:ascii="Times New Roman" w:hAnsi="Times New Roman" w:cs="Times New Roman"/>
          <w:sz w:val="28"/>
          <w:szCs w:val="28"/>
        </w:rPr>
        <w:t>第四段主要运用什么论证方法？有何作用？(5分)</w:t>
      </w:r>
    </w:p>
    <w:p>
      <w:pPr>
        <w:pStyle w:val="PlainText"/>
        <w:ind w:firstLine="560" w:firstLineChars="200"/>
        <w:rPr>
          <w:rFonts w:ascii="Times New Roman" w:eastAsia="MingLiU_HKSCS" w:hAnsi="Times New Roman" w:cs="Times New Roman" w:hint="eastAsia"/>
          <w:b/>
          <w:bCs/>
          <w:sz w:val="28"/>
          <w:szCs w:val="28"/>
          <w:u w:val="single"/>
        </w:rPr>
      </w:pPr>
      <w:r>
        <w:rPr>
          <w:rFonts w:ascii="Times New Roman" w:hAnsi="Times New Roman" w:cs="Times New Roman"/>
          <w:b/>
          <w:bCs/>
          <w:sz w:val="28"/>
          <w:szCs w:val="28"/>
          <w:u w:val="single"/>
        </w:rPr>
        <w:t>运用举例论证的方法</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列举了</w:t>
      </w:r>
      <w:r>
        <w:rPr>
          <w:rFonts w:hAnsi="宋体" w:cs="Times New Roman"/>
          <w:b/>
          <w:bCs/>
          <w:sz w:val="28"/>
          <w:szCs w:val="28"/>
          <w:u w:val="single"/>
        </w:rPr>
        <w:t>“</w:t>
      </w:r>
      <w:r>
        <w:rPr>
          <w:rFonts w:ascii="Times New Roman" w:hAnsi="Times New Roman" w:cs="Times New Roman"/>
          <w:b/>
          <w:bCs/>
          <w:sz w:val="28"/>
          <w:szCs w:val="28"/>
          <w:u w:val="single"/>
        </w:rPr>
        <w:t>三皇、五帝</w:t>
      </w:r>
      <w:r>
        <w:rPr>
          <w:rFonts w:hAnsi="宋体" w:cs="Times New Roman"/>
          <w:b/>
          <w:bCs/>
          <w:sz w:val="28"/>
          <w:szCs w:val="28"/>
          <w:u w:val="single"/>
        </w:rPr>
        <w:t>”“</w:t>
      </w:r>
      <w:r>
        <w:rPr>
          <w:rFonts w:ascii="Times New Roman" w:hAnsi="Times New Roman" w:cs="Times New Roman"/>
          <w:b/>
          <w:bCs/>
          <w:sz w:val="28"/>
          <w:szCs w:val="28"/>
          <w:u w:val="single"/>
        </w:rPr>
        <w:t>腐草为萤</w:t>
      </w:r>
      <w:r>
        <w:rPr>
          <w:rFonts w:hAnsi="宋体" w:cs="Times New Roman"/>
          <w:b/>
          <w:bCs/>
          <w:sz w:val="28"/>
          <w:szCs w:val="28"/>
          <w:u w:val="single"/>
        </w:rPr>
        <w:t>”</w:t>
      </w:r>
      <w:r>
        <w:rPr>
          <w:rFonts w:ascii="Times New Roman" w:hAnsi="Times New Roman" w:cs="Times New Roman"/>
          <w:b/>
          <w:bCs/>
          <w:sz w:val="28"/>
          <w:szCs w:val="28"/>
          <w:u w:val="single"/>
        </w:rPr>
        <w:t>这两个事例</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具体论述了人们怎样以怀疑的精神做学问</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明白易懂。</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18</w:t>
      </w:r>
      <w:r>
        <w:rPr>
          <w:rFonts w:ascii="Times New Roman" w:eastAsia="MingLiU_HKSCS" w:hAnsi="Times New Roman" w:cs="Times New Roman" w:hint="eastAsia"/>
          <w:sz w:val="28"/>
          <w:szCs w:val="28"/>
        </w:rPr>
        <w:t>．</w:t>
      </w:r>
      <w:r>
        <w:rPr>
          <w:rFonts w:ascii="Times New Roman" w:hAnsi="Times New Roman" w:cs="Times New Roman"/>
          <w:sz w:val="28"/>
          <w:szCs w:val="28"/>
        </w:rPr>
        <w:t>下面的材料能否作为第六段的论据？为什么？(6分)</w:t>
      </w:r>
    </w:p>
    <w:p>
      <w:pPr>
        <w:pStyle w:val="PlainText"/>
        <w:ind w:firstLine="560" w:firstLineChars="200"/>
        <w:rPr>
          <w:rFonts w:ascii="Times New Roman" w:eastAsia="MingLiU_HKSCS" w:hAnsi="Times New Roman" w:cs="Times New Roman" w:hint="eastAsia"/>
          <w:sz w:val="28"/>
          <w:szCs w:val="28"/>
        </w:rPr>
      </w:pPr>
      <w:r>
        <w:rPr>
          <w:rFonts w:ascii="Times New Roman" w:eastAsia="楷体_GB2312" w:hAnsi="Times New Roman" w:cs="Times New Roman"/>
          <w:sz w:val="28"/>
          <w:szCs w:val="28"/>
        </w:rPr>
        <w:t>人称</w:t>
      </w:r>
      <w:r>
        <w:rPr>
          <w:rFonts w:hAnsi="宋体" w:cs="Times New Roman"/>
          <w:sz w:val="28"/>
          <w:szCs w:val="28"/>
        </w:rPr>
        <w:t>“</w:t>
      </w:r>
      <w:r>
        <w:rPr>
          <w:rFonts w:ascii="Times New Roman" w:eastAsia="楷体_GB2312" w:hAnsi="Times New Roman" w:cs="Times New Roman"/>
          <w:sz w:val="28"/>
          <w:szCs w:val="28"/>
        </w:rPr>
        <w:t>发明大王</w:t>
      </w:r>
      <w:r>
        <w:rPr>
          <w:rFonts w:hAnsi="宋体" w:cs="Times New Roman"/>
          <w:sz w:val="28"/>
          <w:szCs w:val="28"/>
        </w:rPr>
        <w:t>”</w:t>
      </w:r>
      <w:r>
        <w:rPr>
          <w:rFonts w:ascii="Times New Roman" w:eastAsia="楷体_GB2312" w:hAnsi="Times New Roman" w:cs="Times New Roman"/>
          <w:sz w:val="28"/>
          <w:szCs w:val="28"/>
        </w:rPr>
        <w:t>的爱迪生在发明电灯选择灯丝材料的实验</w:t>
      </w:r>
      <w:r>
        <w:rPr>
          <w:rFonts w:ascii="Times New Roman" w:eastAsia="楷体_GB2312" w:hAnsi="Times New Roman" w:cs="Times New Roman" w:hint="eastAsia"/>
          <w:sz w:val="28"/>
          <w:szCs w:val="28"/>
        </w:rPr>
        <w:t>过程中</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曾经历过无数次的失败</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但他不气馁</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终于找到了亮度大、耐热程度好的钨作为灯丝。此后电灯便成了千家万户的</w:t>
      </w:r>
      <w:r>
        <w:rPr>
          <w:rFonts w:hAnsi="宋体" w:cs="楷体_GB2312" w:hint="eastAsia"/>
          <w:sz w:val="28"/>
          <w:szCs w:val="28"/>
        </w:rPr>
        <w:t>“</w:t>
      </w:r>
      <w:r>
        <w:rPr>
          <w:rFonts w:ascii="楷体_GB2312" w:eastAsia="楷体_GB2312" w:hAnsi="楷体_GB2312" w:cs="楷体_GB2312" w:hint="eastAsia"/>
          <w:sz w:val="28"/>
          <w:szCs w:val="28"/>
        </w:rPr>
        <w:t>光明使者</w:t>
      </w:r>
      <w:r>
        <w:rPr>
          <w:rFonts w:hAnsi="宋体" w:cs="楷体_GB2312" w:hint="eastAsia"/>
          <w:sz w:val="28"/>
          <w:szCs w:val="28"/>
        </w:rPr>
        <w:t>”</w:t>
      </w:r>
      <w:r>
        <w:rPr>
          <w:rFonts w:ascii="楷体_GB2312" w:eastAsia="楷体_GB2312" w:hAnsi="楷体_GB2312" w:cs="楷体_GB2312" w:hint="eastAsia"/>
          <w:sz w:val="28"/>
          <w:szCs w:val="28"/>
        </w:rPr>
        <w:t>。</w:t>
      </w:r>
    </w:p>
    <w:p>
      <w:pPr>
        <w:pStyle w:val="PlainText"/>
        <w:ind w:firstLine="560" w:firstLineChars="200"/>
        <w:rPr>
          <w:rFonts w:ascii="Times New Roman" w:eastAsia="MingLiU_HKSCS" w:hAnsi="Times New Roman" w:cs="Times New Roman" w:hint="eastAsia"/>
          <w:b/>
          <w:bCs/>
          <w:sz w:val="28"/>
          <w:szCs w:val="28"/>
          <w:u w:val="single"/>
        </w:rPr>
      </w:pPr>
      <w:r>
        <w:rPr>
          <w:rFonts w:ascii="Times New Roman" w:hAnsi="Times New Roman" w:cs="Times New Roman"/>
          <w:b/>
          <w:bCs/>
          <w:sz w:val="28"/>
          <w:szCs w:val="28"/>
          <w:u w:val="single"/>
        </w:rPr>
        <w:t>不能。所给材料写的是爱迪生不怕失败、不断实验才取得成功的</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它强调的是</w:t>
      </w:r>
      <w:r>
        <w:rPr>
          <w:rFonts w:hAnsi="宋体" w:cs="Times New Roman"/>
          <w:b/>
          <w:bCs/>
          <w:sz w:val="28"/>
          <w:szCs w:val="28"/>
          <w:u w:val="single"/>
        </w:rPr>
        <w:t>“</w:t>
      </w:r>
      <w:r>
        <w:rPr>
          <w:rFonts w:ascii="Times New Roman" w:hAnsi="Times New Roman" w:cs="Times New Roman"/>
          <w:b/>
          <w:bCs/>
          <w:sz w:val="28"/>
          <w:szCs w:val="28"/>
          <w:u w:val="single"/>
        </w:rPr>
        <w:t>锲而不舍</w:t>
      </w:r>
      <w:r>
        <w:rPr>
          <w:rFonts w:hAnsi="宋体" w:cs="Times New Roman"/>
          <w:b/>
          <w:bCs/>
          <w:sz w:val="28"/>
          <w:szCs w:val="28"/>
          <w:u w:val="single"/>
        </w:rPr>
        <w:t>”</w:t>
      </w:r>
      <w:r>
        <w:rPr>
          <w:rFonts w:ascii="Times New Roman" w:hAnsi="Times New Roman" w:cs="Times New Roman"/>
          <w:b/>
          <w:bCs/>
          <w:sz w:val="28"/>
          <w:szCs w:val="28"/>
          <w:u w:val="single"/>
        </w:rPr>
        <w:t>的精神的积极作用</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而选文论证的是</w:t>
      </w:r>
      <w:r>
        <w:rPr>
          <w:rFonts w:hAnsi="宋体" w:cs="Times New Roman"/>
          <w:b/>
          <w:bCs/>
          <w:sz w:val="28"/>
          <w:szCs w:val="28"/>
          <w:u w:val="single"/>
        </w:rPr>
        <w:t>“</w:t>
      </w:r>
      <w:r>
        <w:rPr>
          <w:rFonts w:ascii="Times New Roman" w:hAnsi="Times New Roman" w:cs="Times New Roman"/>
          <w:b/>
          <w:bCs/>
          <w:sz w:val="28"/>
          <w:szCs w:val="28"/>
          <w:u w:val="single"/>
        </w:rPr>
        <w:t>怀疑</w:t>
      </w:r>
      <w:r>
        <w:rPr>
          <w:rFonts w:hAnsi="宋体" w:cs="Times New Roman"/>
          <w:b/>
          <w:bCs/>
          <w:sz w:val="28"/>
          <w:szCs w:val="28"/>
          <w:u w:val="single"/>
        </w:rPr>
        <w:t>”</w:t>
      </w:r>
      <w:r>
        <w:rPr>
          <w:rFonts w:ascii="Times New Roman" w:hAnsi="Times New Roman" w:cs="Times New Roman"/>
          <w:b/>
          <w:bCs/>
          <w:sz w:val="28"/>
          <w:szCs w:val="28"/>
          <w:u w:val="single"/>
        </w:rPr>
        <w:t>精神的积极作用</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因此爱迪生的事例不能作为本段的论据。</w:t>
      </w:r>
    </w:p>
    <w:p>
      <w:pPr>
        <w:pStyle w:val="PlainText"/>
        <w:ind w:firstLine="560" w:firstLineChars="200"/>
        <w:rPr>
          <w:rFonts w:ascii="Times New Roman" w:eastAsia="黑体" w:hAnsi="Times New Roman" w:cs="Times New Roman"/>
          <w:sz w:val="28"/>
          <w:szCs w:val="28"/>
        </w:rPr>
      </w:pPr>
    </w:p>
    <w:p>
      <w:pPr>
        <w:pStyle w:val="PlainText"/>
        <w:ind w:firstLine="560" w:firstLineChars="200"/>
        <w:rPr>
          <w:rFonts w:ascii="Times New Roman" w:eastAsia="MingLiU_HKSCS" w:hAnsi="Times New Roman" w:cs="Times New Roman" w:hint="eastAsia"/>
          <w:sz w:val="28"/>
          <w:szCs w:val="28"/>
        </w:rPr>
      </w:pPr>
      <w:r>
        <w:rPr>
          <w:rFonts w:ascii="Times New Roman" w:eastAsia="黑体" w:hAnsi="Times New Roman" w:cs="Times New Roman"/>
          <w:sz w:val="28"/>
          <w:szCs w:val="28"/>
        </w:rPr>
        <w:t>(二)阅读短文</w:t>
      </w:r>
      <w:r>
        <w:rPr>
          <w:rFonts w:ascii="MingLiU_HKSCS" w:eastAsia="MingLiU_HKSCS" w:hAnsi="MingLiU_HKSCS" w:cs="MingLiU_HKSCS" w:hint="eastAsia"/>
          <w:sz w:val="28"/>
          <w:szCs w:val="28"/>
        </w:rPr>
        <w:t>，</w:t>
      </w:r>
      <w:r>
        <w:rPr>
          <w:rFonts w:ascii="Times New Roman" w:eastAsia="黑体" w:hAnsi="Times New Roman" w:cs="Times New Roman"/>
          <w:sz w:val="28"/>
          <w:szCs w:val="28"/>
        </w:rPr>
        <w:t>回答19—23题。(18分)</w:t>
      </w:r>
    </w:p>
    <w:p>
      <w:pPr>
        <w:pStyle w:val="PlainText"/>
        <w:ind w:firstLine="560" w:firstLineChars="200"/>
        <w:jc w:val="center"/>
        <w:rPr>
          <w:rFonts w:ascii="Times New Roman" w:hAnsi="Times New Roman" w:cs="Times New Roman" w:hint="eastAsia"/>
          <w:sz w:val="28"/>
          <w:szCs w:val="28"/>
        </w:rPr>
      </w:pPr>
      <w:r>
        <w:rPr>
          <w:rFonts w:ascii="Times New Roman" w:eastAsia="黑体" w:hAnsi="Times New Roman" w:cs="Times New Roman"/>
          <w:sz w:val="28"/>
          <w:szCs w:val="28"/>
        </w:rPr>
        <w:t>药品环境污染</w:t>
      </w:r>
    </w:p>
    <w:p>
      <w:pPr>
        <w:pStyle w:val="PlainText"/>
        <w:ind w:firstLine="560" w:firstLineChars="200"/>
        <w:rPr>
          <w:rFonts w:ascii="MingLiU_HKSCS" w:eastAsia="MingLiU_HKSCS" w:hAnsi="MingLiU_HKSCS" w:cs="MingLiU_HKSCS" w:hint="eastAsia"/>
          <w:sz w:val="28"/>
          <w:szCs w:val="28"/>
        </w:rPr>
      </w:pPr>
      <w:r>
        <w:rPr>
          <w:rFonts w:eastAsia="楷体_GB2312" w:hAnsi="宋体" w:cs="Times New Roman" w:hint="eastAsia"/>
          <w:sz w:val="28"/>
          <w:szCs w:val="28"/>
        </w:rPr>
        <w:t>①</w:t>
      </w:r>
      <w:r>
        <w:rPr>
          <w:rFonts w:ascii="Times New Roman" w:eastAsia="楷体_GB2312" w:hAnsi="Times New Roman" w:cs="Times New Roman"/>
          <w:sz w:val="28"/>
          <w:szCs w:val="28"/>
        </w:rPr>
        <w:t>过去30</w:t>
      </w:r>
      <w:r>
        <w:rPr>
          <w:rFonts w:ascii="Times New Roman" w:eastAsia="楷体_GB2312" w:hAnsi="Times New Roman" w:cs="Times New Roman" w:hint="eastAsia"/>
          <w:sz w:val="28"/>
          <w:szCs w:val="28"/>
        </w:rPr>
        <w:t>年</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科技的快速发展大大提高了世界各国的医疗水平和应对各类疾病的能力。然而</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伴随着各类药品的广泛使用</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不少人开始意识到</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人类社会在</w:t>
      </w:r>
      <w:r>
        <w:rPr>
          <w:rFonts w:ascii="Times New Roman" w:eastAsia="楷体_GB2312" w:hAnsi="Times New Roman" w:cs="Times New Roman"/>
          <w:sz w:val="28"/>
          <w:szCs w:val="28"/>
        </w:rPr>
        <w:t>21世纪面临着一个不容忽视的新型环境污染问题即药品环境污染。</w:t>
      </w:r>
    </w:p>
    <w:p>
      <w:pPr>
        <w:pStyle w:val="PlainText"/>
        <w:ind w:firstLine="560" w:firstLineChars="200"/>
        <w:rPr>
          <w:rFonts w:ascii="MingLiU_HKSCS" w:eastAsia="MingLiU_HKSCS" w:hAnsi="MingLiU_HKSCS" w:cs="MingLiU_HKSCS" w:hint="eastAsia"/>
          <w:sz w:val="28"/>
          <w:szCs w:val="28"/>
        </w:rPr>
      </w:pPr>
      <w:r>
        <w:rPr>
          <w:rFonts w:eastAsia="楷体_GB2312" w:hAnsi="宋体" w:cs="Times New Roman" w:hint="eastAsia"/>
          <w:sz w:val="28"/>
          <w:szCs w:val="28"/>
        </w:rPr>
        <w:t>②</w:t>
      </w:r>
      <w:r>
        <w:rPr>
          <w:rFonts w:ascii="Times New Roman" w:eastAsia="楷体_GB2312" w:hAnsi="Times New Roman" w:cs="Times New Roman"/>
          <w:sz w:val="28"/>
          <w:szCs w:val="28"/>
        </w:rPr>
        <w:t>药品环境污染是个全球性问题。《环境毒理学与化学》杂志新近发布了一份德国IWW水研究中心的研究报告</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名为《环境中的药品——全球现状与视角》。该报告中提到</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通过对世界范围内搜集的1016篇药品环境污染原始研究文献和150篇综述文章进行分析</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在覆盖联合国五大区域的71个国家的水、土壤等环境介质中</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发现了631种药品及其转化</w:t>
      </w:r>
      <w:r>
        <w:rPr>
          <w:rFonts w:ascii="Times New Roman" w:eastAsia="楷体_GB2312" w:hAnsi="Times New Roman" w:cs="Times New Roman" w:hint="eastAsia"/>
          <w:sz w:val="28"/>
          <w:szCs w:val="28"/>
        </w:rPr>
        <w:t>物。其中</w:t>
      </w:r>
      <w:r>
        <w:rPr>
          <w:rFonts w:ascii="Times New Roman" w:eastAsia="楷体_GB2312" w:hAnsi="Times New Roman" w:cs="Times New Roman"/>
          <w:sz w:val="28"/>
          <w:szCs w:val="28"/>
        </w:rPr>
        <w:t>16种药品残留在上述所有区域的地表水、饮用水和地下水中</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包括多种抗生素、止痛药和激素。在收集的检测数据中</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关于地表水和废水中的药品含量的数据分别到占了总数的47%和40%</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地下水和饮用水占了8%。</w:t>
      </w:r>
    </w:p>
    <w:p>
      <w:pPr>
        <w:pStyle w:val="PlainText"/>
        <w:ind w:firstLine="560" w:firstLineChars="200"/>
        <w:rPr>
          <w:rFonts w:ascii="MingLiU_HKSCS" w:eastAsia="MingLiU_HKSCS" w:hAnsi="MingLiU_HKSCS" w:cs="MingLiU_HKSCS" w:hint="eastAsia"/>
          <w:sz w:val="28"/>
          <w:szCs w:val="28"/>
        </w:rPr>
      </w:pPr>
      <w:r>
        <w:rPr>
          <w:rFonts w:eastAsia="楷体_GB2312" w:hAnsi="宋体" w:cs="Times New Roman" w:hint="eastAsia"/>
          <w:sz w:val="28"/>
          <w:szCs w:val="28"/>
        </w:rPr>
        <w:t>③</w:t>
      </w:r>
      <w:r>
        <w:rPr>
          <w:rFonts w:ascii="Times New Roman" w:eastAsia="楷体_GB2312" w:hAnsi="Times New Roman" w:cs="Times New Roman"/>
          <w:sz w:val="28"/>
          <w:szCs w:val="28"/>
        </w:rPr>
        <w:t>之所以可能发生药品环境污染问题</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与药品的设计及其在生物体内的作用原理不无关系。药品在进入人体或动物体内后</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其活性成分有一部分在性质未发生变化的情况下被排出体外</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这些物质可能直接或通过废水系统等进入环境。一般来说</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口服用药剂量中30%～90%的活性成分最终会被排出体外。人类用药的增长和大规模集约化养殖场</w:t>
      </w:r>
      <w:r>
        <w:rPr>
          <w:rFonts w:ascii="Times New Roman" w:eastAsia="楷体_GB2312" w:hAnsi="Times New Roman" w:cs="Times New Roman" w:hint="eastAsia"/>
          <w:sz w:val="28"/>
          <w:szCs w:val="28"/>
        </w:rPr>
        <w:t>使用的大量抗生素和激素类药物也使得经由体内排放到环境中的药物量急剧增大。</w:t>
      </w:r>
    </w:p>
    <w:p>
      <w:pPr>
        <w:pStyle w:val="PlainText"/>
        <w:ind w:firstLine="560" w:firstLineChars="200"/>
        <w:rPr>
          <w:rFonts w:ascii="MingLiU_HKSCS" w:eastAsia="MingLiU_HKSCS" w:hAnsi="MingLiU_HKSCS" w:cs="MingLiU_HKSCS" w:hint="eastAsia"/>
          <w:sz w:val="28"/>
          <w:szCs w:val="28"/>
        </w:rPr>
      </w:pPr>
      <w:r>
        <w:rPr>
          <w:rFonts w:eastAsia="楷体_GB2312" w:hAnsi="宋体" w:cs="Times New Roman" w:hint="eastAsia"/>
          <w:sz w:val="28"/>
          <w:szCs w:val="28"/>
        </w:rPr>
        <w:t>④</w:t>
      </w:r>
      <w:r>
        <w:rPr>
          <w:rFonts w:ascii="Times New Roman" w:eastAsia="楷体_GB2312" w:hAnsi="Times New Roman" w:cs="Times New Roman" w:hint="eastAsia"/>
          <w:sz w:val="28"/>
          <w:szCs w:val="28"/>
        </w:rPr>
        <w:t>另外</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不仅仅是</w:t>
      </w:r>
      <w:r>
        <w:rPr>
          <w:rFonts w:hAnsi="宋体" w:cs="宋体" w:hint="eastAsia"/>
          <w:sz w:val="28"/>
          <w:szCs w:val="28"/>
        </w:rPr>
        <w:t>____________________</w:t>
      </w:r>
      <w:r>
        <w:rPr>
          <w:rFonts w:ascii="Times New Roman" w:eastAsia="楷体_GB2312" w:hAnsi="Times New Roman" w:cs="Times New Roman"/>
          <w:sz w:val="28"/>
          <w:szCs w:val="28"/>
        </w:rPr>
        <w:t>这一途径</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在药品的生产和废弃过程中也可能会有部分药品成分被排放到环境中。这些废弃药品中的活性成分可能会进入饮水系统</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在蔬菜和水产品中蓄积</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最终影响环境和人类健康。</w:t>
      </w:r>
    </w:p>
    <w:p>
      <w:pPr>
        <w:pStyle w:val="PlainText"/>
        <w:ind w:firstLine="560" w:firstLineChars="200"/>
        <w:rPr>
          <w:rFonts w:ascii="MingLiU_HKSCS" w:eastAsia="MingLiU_HKSCS" w:hAnsi="MingLiU_HKSCS" w:cs="MingLiU_HKSCS" w:hint="eastAsia"/>
          <w:sz w:val="28"/>
          <w:szCs w:val="28"/>
        </w:rPr>
      </w:pPr>
      <w:r>
        <w:rPr>
          <w:rFonts w:eastAsia="楷体_GB2312" w:hAnsi="宋体" w:cs="Times New Roman" w:hint="eastAsia"/>
          <w:sz w:val="28"/>
          <w:szCs w:val="28"/>
        </w:rPr>
        <w:t>⑤</w:t>
      </w:r>
      <w:r>
        <w:rPr>
          <w:rFonts w:ascii="Times New Roman" w:eastAsia="楷体_GB2312" w:hAnsi="Times New Roman" w:cs="Times New Roman"/>
          <w:sz w:val="28"/>
          <w:szCs w:val="28"/>
        </w:rPr>
        <w:t>在环境残留的各种药品中</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抗生素类药物可能具有更为严重的影响。对于公共</w:t>
      </w:r>
      <w:r>
        <w:rPr>
          <w:rFonts w:ascii="Times New Roman" w:eastAsia="楷体_GB2312" w:hAnsi="Times New Roman" w:cs="Times New Roman" w:hint="eastAsia"/>
          <w:sz w:val="28"/>
          <w:szCs w:val="28"/>
        </w:rPr>
        <w:t>卫生来说</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尤其需要关注日益严重的抗药性病原体问题</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如果不采取有效应对措施</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估计到</w:t>
      </w:r>
      <w:r>
        <w:rPr>
          <w:rFonts w:ascii="Times New Roman" w:eastAsia="楷体_GB2312" w:hAnsi="Times New Roman" w:cs="Times New Roman"/>
          <w:sz w:val="28"/>
          <w:szCs w:val="28"/>
        </w:rPr>
        <w:t>2050年</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耐药性问题将可能导致每年有约1000万人过早死亡。</w:t>
      </w:r>
    </w:p>
    <w:p>
      <w:pPr>
        <w:pStyle w:val="PlainText"/>
        <w:ind w:firstLine="560" w:firstLineChars="200"/>
        <w:rPr>
          <w:rFonts w:ascii="Times New Roman" w:eastAsia="楷体_GB2312" w:hAnsi="Times New Roman" w:cs="Times New Roman"/>
          <w:sz w:val="28"/>
          <w:szCs w:val="28"/>
          <w:u w:val="single"/>
        </w:rPr>
      </w:pPr>
      <w:r>
        <w:rPr>
          <w:rFonts w:eastAsia="楷体_GB2312" w:hAnsi="宋体" w:cs="Times New Roman" w:hint="eastAsia"/>
          <w:sz w:val="28"/>
          <w:szCs w:val="28"/>
        </w:rPr>
        <w:t>⑥</w:t>
      </w:r>
      <w:r>
        <w:rPr>
          <w:rFonts w:ascii="Times New Roman" w:eastAsia="楷体_GB2312" w:hAnsi="Times New Roman" w:cs="Times New Roman"/>
          <w:sz w:val="28"/>
          <w:szCs w:val="28"/>
        </w:rPr>
        <w:t>残留药品还会对生态系统造成破坏。</w:t>
      </w:r>
      <w:r>
        <w:rPr>
          <w:rFonts w:ascii="Times New Roman" w:eastAsia="楷体_GB2312" w:hAnsi="Times New Roman" w:cs="Times New Roman"/>
          <w:sz w:val="28"/>
          <w:szCs w:val="28"/>
          <w:u w:val="single"/>
        </w:rPr>
        <w:t>1999～2007年间</w:t>
      </w:r>
      <w:r>
        <w:rPr>
          <w:rFonts w:ascii="MingLiU_HKSCS" w:eastAsia="MingLiU_HKSCS" w:hAnsi="MingLiU_HKSCS" w:cs="MingLiU_HKSCS" w:hint="eastAsia"/>
          <w:sz w:val="28"/>
          <w:szCs w:val="28"/>
          <w:u w:val="single"/>
        </w:rPr>
        <w:t>，</w:t>
      </w:r>
      <w:r>
        <w:rPr>
          <w:rFonts w:ascii="Times New Roman" w:eastAsia="楷体_GB2312" w:hAnsi="Times New Roman" w:cs="Times New Roman"/>
          <w:sz w:val="28"/>
          <w:szCs w:val="28"/>
          <w:u w:val="single"/>
        </w:rPr>
        <w:t>印度的秃鹰数量严重下降</w:t>
      </w:r>
      <w:r>
        <w:rPr>
          <w:rFonts w:ascii="MingLiU_HKSCS" w:eastAsia="MingLiU_HKSCS" w:hAnsi="MingLiU_HKSCS" w:cs="MingLiU_HKSCS" w:hint="eastAsia"/>
          <w:sz w:val="28"/>
          <w:szCs w:val="28"/>
          <w:u w:val="single"/>
        </w:rPr>
        <w:t>，</w:t>
      </w:r>
      <w:r>
        <w:rPr>
          <w:rFonts w:ascii="Times New Roman" w:eastAsia="楷体_GB2312" w:hAnsi="Times New Roman" w:cs="Times New Roman"/>
          <w:sz w:val="28"/>
          <w:szCs w:val="28"/>
          <w:u w:val="single"/>
        </w:rPr>
        <w:t>减少95%以上。人们调查后发现</w:t>
      </w:r>
      <w:r>
        <w:rPr>
          <w:rFonts w:ascii="MingLiU_HKSCS" w:eastAsia="MingLiU_HKSCS" w:hAnsi="MingLiU_HKSCS" w:cs="MingLiU_HKSCS" w:hint="eastAsia"/>
          <w:sz w:val="28"/>
          <w:szCs w:val="28"/>
          <w:u w:val="single"/>
        </w:rPr>
        <w:t>，</w:t>
      </w:r>
      <w:r>
        <w:rPr>
          <w:rFonts w:ascii="Times New Roman" w:eastAsia="楷体_GB2312" w:hAnsi="Times New Roman" w:cs="Times New Roman"/>
          <w:sz w:val="28"/>
          <w:szCs w:val="28"/>
          <w:u w:val="single"/>
        </w:rPr>
        <w:t>导致秃鹰死亡的原因是秃鹰食用的家畜尸体中含有止痛药双氯芬酸。在印度政府对这种兽药下了禁令后</w:t>
      </w:r>
      <w:r>
        <w:rPr>
          <w:rFonts w:ascii="MingLiU_HKSCS" w:eastAsia="MingLiU_HKSCS" w:hAnsi="MingLiU_HKSCS" w:cs="MingLiU_HKSCS" w:hint="eastAsia"/>
          <w:sz w:val="28"/>
          <w:szCs w:val="28"/>
          <w:u w:val="single"/>
        </w:rPr>
        <w:t>，</w:t>
      </w:r>
      <w:r>
        <w:rPr>
          <w:rFonts w:ascii="Times New Roman" w:eastAsia="楷体_GB2312" w:hAnsi="Times New Roman" w:cs="Times New Roman"/>
          <w:sz w:val="28"/>
          <w:szCs w:val="28"/>
          <w:u w:val="single"/>
        </w:rPr>
        <w:t>秃鹰数量有所回升。</w:t>
      </w:r>
    </w:p>
    <w:p>
      <w:pPr>
        <w:pStyle w:val="PlainText"/>
        <w:ind w:firstLine="560" w:firstLineChars="200"/>
        <w:rPr>
          <w:rFonts w:ascii="Times New Roman" w:eastAsia="MingLiU_HKSCS" w:hAnsi="Times New Roman" w:cs="Times New Roman" w:hint="eastAsia"/>
          <w:sz w:val="28"/>
          <w:szCs w:val="28"/>
        </w:rPr>
      </w:pPr>
      <w:r>
        <w:rPr>
          <w:rFonts w:eastAsia="楷体_GB2312" w:hAnsi="宋体" w:cs="Times New Roman" w:hint="eastAsia"/>
          <w:sz w:val="28"/>
          <w:szCs w:val="28"/>
        </w:rPr>
        <w:t>⑦</w:t>
      </w:r>
      <w:r>
        <w:rPr>
          <w:rFonts w:ascii="Times New Roman" w:eastAsia="楷体_GB2312" w:hAnsi="Times New Roman" w:cs="Times New Roman"/>
          <w:sz w:val="28"/>
          <w:szCs w:val="28"/>
        </w:rPr>
        <w:t>目前</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国际社会已经认识到了药品环境污染这一问题的严重性</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并呼吁展开全球行动。解决药品环境污染问题</w:t>
      </w:r>
      <w:r>
        <w:rPr>
          <w:rFonts w:ascii="MingLiU_HKSCS" w:eastAsia="MingLiU_HKSCS" w:hAnsi="MingLiU_HKSCS" w:cs="MingLiU_HKSCS" w:hint="eastAsia"/>
          <w:sz w:val="28"/>
          <w:szCs w:val="28"/>
        </w:rPr>
        <w:t>，</w:t>
      </w:r>
      <w:r>
        <w:rPr>
          <w:rFonts w:ascii="Times New Roman" w:eastAsia="楷体_GB2312" w:hAnsi="Times New Roman" w:cs="Times New Roman" w:hint="eastAsia"/>
          <w:sz w:val="28"/>
          <w:szCs w:val="28"/>
        </w:rPr>
        <w:t>环境监测和污染治理固然重要</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但更有效的方式是加强药品生产、使用和废弃的管理</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减少药品向环境中的排放</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这需要政府、企业和公众等多方参与</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包</w:t>
      </w:r>
      <w:r>
        <w:rPr>
          <w:rFonts w:ascii="Times New Roman" w:eastAsia="楷体_GB2312" w:hAnsi="Times New Roman" w:cs="Times New Roman" w:hint="eastAsia"/>
          <w:sz w:val="28"/>
          <w:szCs w:val="28"/>
        </w:rPr>
        <w:t>括执行严格的药品生产经营注册和许可制度</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合理适当开处方</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改善药品包装设计和减少畜牧业用药等。此外</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开展宣传教育活动</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提高公众合理用药意识</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及时回收废弃药品</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也可以有效控制药品环境污染渠道</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比如在社区卫生机构设置回收设施</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收集来自居民的过期及多余药品</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在居民购买药品时向其发放废弃药品污染环境等宣传单等都是有效措施。</w:t>
      </w:r>
      <w:r>
        <w:rPr>
          <w:rFonts w:ascii="Times New Roman" w:eastAsia="仿宋_GB2312" w:hAnsi="Times New Roman" w:cs="Times New Roman"/>
          <w:sz w:val="28"/>
          <w:szCs w:val="28"/>
        </w:rPr>
        <w:t>(选自《百科知识》</w:t>
      </w:r>
      <w:r>
        <w:rPr>
          <w:rFonts w:ascii="MingLiU_HKSCS" w:eastAsia="MingLiU_HKSCS" w:hAnsi="MingLiU_HKSCS" w:cs="MingLiU_HKSCS" w:hint="eastAsia"/>
          <w:sz w:val="28"/>
          <w:szCs w:val="28"/>
        </w:rPr>
        <w:t>，</w:t>
      </w:r>
      <w:r>
        <w:rPr>
          <w:rFonts w:ascii="Times New Roman" w:eastAsia="仿宋_GB2312" w:hAnsi="Times New Roman" w:cs="Times New Roman"/>
          <w:sz w:val="28"/>
          <w:szCs w:val="28"/>
        </w:rPr>
        <w:t>原文有删改)</w:t>
      </w:r>
    </w:p>
    <w:p>
      <w:pPr>
        <w:pStyle w:val="PlainText"/>
        <w:ind w:firstLine="560" w:firstLineChars="200"/>
        <w:rPr>
          <w:rFonts w:ascii="MingLiU_HKSCS" w:eastAsia="MingLiU_HKSCS" w:hAnsi="MingLiU_HKSCS" w:cs="MingLiU_HKSCS" w:hint="eastAsia"/>
          <w:sz w:val="28"/>
          <w:szCs w:val="28"/>
        </w:rPr>
      </w:pP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19</w:t>
      </w:r>
      <w:r>
        <w:rPr>
          <w:rFonts w:ascii="Times New Roman" w:eastAsia="MingLiU_HKSCS" w:hAnsi="Times New Roman" w:cs="Times New Roman" w:hint="eastAsia"/>
          <w:sz w:val="28"/>
          <w:szCs w:val="28"/>
        </w:rPr>
        <w:t>．</w:t>
      </w:r>
      <w:r>
        <w:rPr>
          <w:rFonts w:ascii="Times New Roman" w:hAnsi="Times New Roman" w:cs="Times New Roman"/>
          <w:sz w:val="28"/>
          <w:szCs w:val="28"/>
        </w:rPr>
        <w:t>本文解说了</w:t>
      </w:r>
      <w:r>
        <w:rPr>
          <w:rFonts w:hAnsi="宋体" w:cs="Times New Roman"/>
          <w:sz w:val="28"/>
          <w:szCs w:val="28"/>
        </w:rPr>
        <w:t>“</w:t>
      </w:r>
      <w:r>
        <w:rPr>
          <w:rFonts w:ascii="Times New Roman" w:hAnsi="Times New Roman" w:cs="Times New Roman"/>
          <w:sz w:val="28"/>
          <w:szCs w:val="28"/>
        </w:rPr>
        <w:t>药品环境污染</w:t>
      </w:r>
      <w:r>
        <w:rPr>
          <w:rFonts w:hAnsi="宋体" w:cs="Times New Roman"/>
          <w:sz w:val="28"/>
          <w:szCs w:val="28"/>
        </w:rPr>
        <w:t>”</w:t>
      </w:r>
      <w:r>
        <w:rPr>
          <w:rFonts w:ascii="Times New Roman" w:hAnsi="Times New Roman" w:cs="Times New Roman"/>
          <w:sz w:val="28"/>
          <w:szCs w:val="28"/>
        </w:rPr>
        <w:t>的哪些问题？(3分)</w:t>
      </w:r>
    </w:p>
    <w:p>
      <w:pPr>
        <w:pStyle w:val="PlainText"/>
        <w:ind w:firstLine="560" w:firstLineChars="200"/>
        <w:rPr>
          <w:rFonts w:ascii="Times New Roman" w:eastAsia="MingLiU_HKSCS" w:hAnsi="Times New Roman" w:cs="Times New Roman" w:hint="eastAsia"/>
          <w:b/>
          <w:bCs/>
          <w:sz w:val="28"/>
          <w:szCs w:val="28"/>
          <w:u w:val="single"/>
        </w:rPr>
      </w:pPr>
      <w:r>
        <w:rPr>
          <w:rFonts w:ascii="Times New Roman" w:hAnsi="Times New Roman" w:cs="Times New Roman"/>
          <w:b/>
          <w:bCs/>
          <w:sz w:val="28"/>
          <w:szCs w:val="28"/>
          <w:u w:val="single"/>
        </w:rPr>
        <w:t>现状、途径、危害(或影响)、解决方式。</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20</w:t>
      </w:r>
      <w:r>
        <w:rPr>
          <w:rFonts w:ascii="Times New Roman" w:eastAsia="MingLiU_HKSCS" w:hAnsi="Times New Roman" w:cs="Times New Roman" w:hint="eastAsia"/>
          <w:sz w:val="28"/>
          <w:szCs w:val="28"/>
        </w:rPr>
        <w:t>．</w:t>
      </w:r>
      <w:r>
        <w:rPr>
          <w:rFonts w:ascii="Times New Roman" w:hAnsi="Times New Roman" w:cs="Times New Roman"/>
          <w:sz w:val="28"/>
          <w:szCs w:val="28"/>
        </w:rPr>
        <w:t>根据上下文</w:t>
      </w:r>
      <w:r>
        <w:rPr>
          <w:rFonts w:ascii="Times New Roman" w:eastAsia="MingLiU_HKSCS" w:hAnsi="Times New Roman" w:cs="Times New Roman" w:hint="eastAsia"/>
          <w:sz w:val="28"/>
          <w:szCs w:val="28"/>
        </w:rPr>
        <w:t>，</w:t>
      </w:r>
      <w:r>
        <w:rPr>
          <w:rFonts w:ascii="Times New Roman" w:hAnsi="Times New Roman" w:cs="Times New Roman"/>
          <w:sz w:val="28"/>
          <w:szCs w:val="28"/>
        </w:rPr>
        <w:t>在第</w:t>
      </w:r>
      <w:r>
        <w:rPr>
          <w:rFonts w:hAnsi="宋体" w:cs="Times New Roman"/>
          <w:sz w:val="28"/>
          <w:szCs w:val="28"/>
        </w:rPr>
        <w:t>④</w:t>
      </w:r>
      <w:r>
        <w:rPr>
          <w:rFonts w:ascii="Times New Roman" w:hAnsi="Times New Roman" w:cs="Times New Roman"/>
          <w:sz w:val="28"/>
          <w:szCs w:val="28"/>
        </w:rPr>
        <w:t>段横线上填上合适的内容</w:t>
      </w:r>
      <w:r>
        <w:rPr>
          <w:rFonts w:ascii="Times New Roman" w:eastAsia="MingLiU_HKSCS" w:hAnsi="Times New Roman" w:cs="Times New Roman" w:hint="eastAsia"/>
          <w:sz w:val="28"/>
          <w:szCs w:val="28"/>
        </w:rPr>
        <w:t>，</w:t>
      </w:r>
      <w:r>
        <w:rPr>
          <w:rFonts w:ascii="Times New Roman" w:hAnsi="Times New Roman" w:cs="Times New Roman"/>
          <w:sz w:val="28"/>
          <w:szCs w:val="28"/>
        </w:rPr>
        <w:t>使该段语意连贯完整。(4分)</w:t>
      </w:r>
    </w:p>
    <w:p>
      <w:pPr>
        <w:pStyle w:val="PlainText"/>
        <w:ind w:firstLine="560" w:firstLineChars="200"/>
        <w:rPr>
          <w:rFonts w:ascii="Times New Roman" w:eastAsia="MingLiU_HKSCS" w:hAnsi="Times New Roman" w:cs="Times New Roman" w:hint="eastAsia"/>
          <w:b/>
          <w:bCs/>
          <w:sz w:val="28"/>
          <w:szCs w:val="28"/>
          <w:u w:val="single"/>
        </w:rPr>
      </w:pPr>
      <w:r>
        <w:rPr>
          <w:rFonts w:ascii="Times New Roman" w:hAnsi="Times New Roman" w:cs="Times New Roman"/>
          <w:b/>
          <w:bCs/>
          <w:sz w:val="28"/>
          <w:szCs w:val="28"/>
          <w:u w:val="single"/>
        </w:rPr>
        <w:t>经由体内排出(或经由体内排放到环境中)。</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21</w:t>
      </w:r>
      <w:r>
        <w:rPr>
          <w:rFonts w:ascii="Times New Roman" w:eastAsia="MingLiU_HKSCS" w:hAnsi="Times New Roman" w:cs="Times New Roman" w:hint="eastAsia"/>
          <w:sz w:val="28"/>
          <w:szCs w:val="28"/>
        </w:rPr>
        <w:t>．</w:t>
      </w:r>
      <w:r>
        <w:rPr>
          <w:rFonts w:ascii="Times New Roman" w:hAnsi="Times New Roman" w:cs="Times New Roman"/>
          <w:sz w:val="28"/>
          <w:szCs w:val="28"/>
        </w:rPr>
        <w:t>文章第</w:t>
      </w:r>
      <w:r>
        <w:rPr>
          <w:rFonts w:hAnsi="宋体" w:cs="Times New Roman"/>
          <w:sz w:val="28"/>
          <w:szCs w:val="28"/>
        </w:rPr>
        <w:t>⑥</w:t>
      </w:r>
      <w:r>
        <w:rPr>
          <w:rFonts w:ascii="Times New Roman" w:hAnsi="Times New Roman" w:cs="Times New Roman"/>
          <w:sz w:val="28"/>
          <w:szCs w:val="28"/>
        </w:rPr>
        <w:t>段中画横线的句子主要运用了哪些说明方法</w:t>
      </w:r>
      <w:r>
        <w:rPr>
          <w:rFonts w:ascii="Times New Roman" w:eastAsia="MingLiU_HKSCS" w:hAnsi="Times New Roman" w:cs="Times New Roman" w:hint="eastAsia"/>
          <w:sz w:val="28"/>
          <w:szCs w:val="28"/>
        </w:rPr>
        <w:t>，</w:t>
      </w:r>
      <w:r>
        <w:rPr>
          <w:rFonts w:ascii="Times New Roman" w:hAnsi="Times New Roman" w:cs="Times New Roman"/>
          <w:sz w:val="28"/>
          <w:szCs w:val="28"/>
        </w:rPr>
        <w:t>有何表达效果？(4分)</w:t>
      </w:r>
    </w:p>
    <w:p>
      <w:pPr>
        <w:pStyle w:val="PlainText"/>
        <w:ind w:firstLine="560" w:firstLineChars="200"/>
        <w:rPr>
          <w:rFonts w:ascii="Times New Roman" w:eastAsia="MingLiU_HKSCS" w:hAnsi="Times New Roman" w:cs="Times New Roman" w:hint="eastAsia"/>
          <w:b/>
          <w:bCs/>
          <w:sz w:val="28"/>
          <w:szCs w:val="28"/>
          <w:u w:val="single"/>
        </w:rPr>
      </w:pPr>
      <w:r>
        <w:rPr>
          <w:rFonts w:ascii="Times New Roman" w:hAnsi="Times New Roman" w:cs="Times New Roman"/>
          <w:b/>
          <w:bCs/>
          <w:sz w:val="28"/>
          <w:szCs w:val="28"/>
          <w:u w:val="single"/>
        </w:rPr>
        <w:t>主要采用举例子、列数据、作比较的说明方法</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具体准确突出地说明了残留药</w:t>
      </w:r>
      <w:r>
        <w:rPr>
          <w:rFonts w:ascii="Times New Roman" w:hAnsi="Times New Roman" w:cs="Times New Roman" w:hint="eastAsia"/>
          <w:b/>
          <w:bCs/>
          <w:sz w:val="28"/>
          <w:szCs w:val="28"/>
          <w:u w:val="single"/>
        </w:rPr>
        <w:t>品对生态系统造成的破坏是导致秃鹰死亡的原因</w:t>
      </w:r>
      <w:r>
        <w:rPr>
          <w:rFonts w:ascii="Times New Roman" w:eastAsia="MingLiU_HKSCS" w:hAnsi="Times New Roman" w:cs="Times New Roman" w:hint="eastAsia"/>
          <w:b/>
          <w:bCs/>
          <w:sz w:val="28"/>
          <w:szCs w:val="28"/>
          <w:u w:val="single"/>
        </w:rPr>
        <w:t>，</w:t>
      </w:r>
      <w:r>
        <w:rPr>
          <w:rFonts w:ascii="Times New Roman" w:hAnsi="Times New Roman" w:cs="Times New Roman" w:hint="eastAsia"/>
          <w:b/>
          <w:bCs/>
          <w:sz w:val="28"/>
          <w:szCs w:val="28"/>
          <w:u w:val="single"/>
        </w:rPr>
        <w:t>增强了文章的说服力。</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22</w:t>
      </w:r>
      <w:r>
        <w:rPr>
          <w:rFonts w:ascii="Times New Roman" w:eastAsia="MingLiU_HKSCS" w:hAnsi="Times New Roman" w:cs="Times New Roman" w:hint="eastAsia"/>
          <w:sz w:val="28"/>
          <w:szCs w:val="28"/>
        </w:rPr>
        <w:t>．</w:t>
      </w:r>
      <w:r>
        <w:rPr>
          <w:rFonts w:ascii="Times New Roman" w:hAnsi="Times New Roman" w:cs="Times New Roman"/>
          <w:sz w:val="28"/>
          <w:szCs w:val="28"/>
        </w:rPr>
        <w:t>请从说明文语言的角度</w:t>
      </w:r>
      <w:r>
        <w:rPr>
          <w:rFonts w:ascii="Times New Roman" w:eastAsia="MingLiU_HKSCS" w:hAnsi="Times New Roman" w:cs="Times New Roman" w:hint="eastAsia"/>
          <w:sz w:val="28"/>
          <w:szCs w:val="28"/>
        </w:rPr>
        <w:t>，</w:t>
      </w:r>
      <w:r>
        <w:rPr>
          <w:rFonts w:ascii="Times New Roman" w:hAnsi="Times New Roman" w:cs="Times New Roman"/>
          <w:sz w:val="28"/>
          <w:szCs w:val="28"/>
        </w:rPr>
        <w:t xml:space="preserve">分析下面句中加点词语的表达效果。(3分) </w:t>
      </w:r>
    </w:p>
    <w:p>
      <w:pPr>
        <w:pStyle w:val="PlainText"/>
        <w:ind w:firstLine="560" w:firstLineChars="200"/>
        <w:rPr>
          <w:rFonts w:ascii="Times New Roman" w:eastAsia="MingLiU_HKSCS" w:hAnsi="Times New Roman" w:cs="Times New Roman" w:hint="eastAsia"/>
          <w:sz w:val="28"/>
          <w:szCs w:val="28"/>
        </w:rPr>
      </w:pPr>
      <w:r>
        <w:rPr>
          <w:rFonts w:ascii="Times New Roman" w:eastAsia="楷体_GB2312" w:hAnsi="Times New Roman" w:cs="Times New Roman"/>
          <w:sz w:val="28"/>
          <w:szCs w:val="28"/>
        </w:rPr>
        <w:t>这些废弃药品中的活性成分</w:t>
      </w:r>
      <w:r>
        <w:rPr>
          <w:rFonts w:ascii="Times New Roman" w:eastAsia="楷体_GB2312" w:hAnsi="Times New Roman" w:cs="Times New Roman"/>
          <w:sz w:val="28"/>
          <w:szCs w:val="28"/>
          <w:em w:val="underDot"/>
        </w:rPr>
        <w:t>可能</w:t>
      </w:r>
      <w:r>
        <w:rPr>
          <w:rFonts w:ascii="Times New Roman" w:eastAsia="楷体_GB2312" w:hAnsi="Times New Roman" w:cs="Times New Roman"/>
          <w:sz w:val="28"/>
          <w:szCs w:val="28"/>
        </w:rPr>
        <w:t>会进入饮水系统</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在蔬菜和水产品中蓄积</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最终影响环境和人类健康。</w:t>
      </w:r>
    </w:p>
    <w:p>
      <w:pPr>
        <w:pStyle w:val="PlainText"/>
        <w:ind w:firstLine="560" w:firstLineChars="200"/>
        <w:rPr>
          <w:rFonts w:ascii="Times New Roman" w:eastAsia="MingLiU_HKSCS" w:hAnsi="Times New Roman" w:cs="Times New Roman" w:hint="eastAsia"/>
          <w:b/>
          <w:bCs/>
          <w:sz w:val="28"/>
          <w:szCs w:val="28"/>
          <w:u w:val="single"/>
        </w:rPr>
      </w:pPr>
      <w:r>
        <w:rPr>
          <w:rFonts w:hAnsi="宋体" w:cs="Times New Roman"/>
          <w:b/>
          <w:bCs/>
          <w:sz w:val="28"/>
          <w:szCs w:val="28"/>
          <w:u w:val="single"/>
        </w:rPr>
        <w:t>“</w:t>
      </w:r>
      <w:r>
        <w:rPr>
          <w:rFonts w:ascii="Times New Roman" w:hAnsi="Times New Roman" w:cs="Times New Roman"/>
          <w:b/>
          <w:bCs/>
          <w:sz w:val="28"/>
          <w:szCs w:val="28"/>
          <w:u w:val="single"/>
        </w:rPr>
        <w:t>可能</w:t>
      </w:r>
      <w:r>
        <w:rPr>
          <w:rFonts w:hAnsi="宋体" w:cs="Times New Roman"/>
          <w:b/>
          <w:bCs/>
          <w:sz w:val="28"/>
          <w:szCs w:val="28"/>
          <w:u w:val="single"/>
        </w:rPr>
        <w:t>”</w:t>
      </w:r>
      <w:r>
        <w:rPr>
          <w:rFonts w:ascii="Times New Roman" w:hAnsi="Times New Roman" w:cs="Times New Roman"/>
          <w:b/>
          <w:bCs/>
          <w:sz w:val="28"/>
          <w:szCs w:val="28"/>
          <w:u w:val="single"/>
        </w:rPr>
        <w:t>表示猜测</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不是很确定</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句中说明这些废弃药品里的活性成分也存在不进入饮水系统的情况</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体现了说明文语言的准确性特点。</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23</w:t>
      </w:r>
      <w:r>
        <w:rPr>
          <w:rFonts w:ascii="Times New Roman" w:eastAsia="MingLiU_HKSCS" w:hAnsi="Times New Roman" w:cs="Times New Roman" w:hint="eastAsia"/>
          <w:sz w:val="28"/>
          <w:szCs w:val="28"/>
        </w:rPr>
        <w:t>．</w:t>
      </w:r>
      <w:r>
        <w:rPr>
          <w:rFonts w:ascii="Times New Roman" w:hAnsi="Times New Roman" w:cs="Times New Roman"/>
          <w:sz w:val="28"/>
          <w:szCs w:val="28"/>
        </w:rPr>
        <w:t>请根据文章内容</w:t>
      </w:r>
      <w:r>
        <w:rPr>
          <w:rFonts w:ascii="Times New Roman" w:eastAsia="MingLiU_HKSCS" w:hAnsi="Times New Roman" w:cs="Times New Roman" w:hint="eastAsia"/>
          <w:sz w:val="28"/>
          <w:szCs w:val="28"/>
        </w:rPr>
        <w:t>，</w:t>
      </w:r>
      <w:r>
        <w:rPr>
          <w:rFonts w:ascii="Times New Roman" w:hAnsi="Times New Roman" w:cs="Times New Roman"/>
          <w:sz w:val="28"/>
          <w:szCs w:val="28"/>
        </w:rPr>
        <w:t>概括说明如何解决药</w:t>
      </w:r>
      <w:r>
        <w:rPr>
          <w:rFonts w:ascii="Times New Roman" w:hAnsi="Times New Roman" w:cs="Times New Roman" w:hint="eastAsia"/>
          <w:sz w:val="28"/>
          <w:szCs w:val="28"/>
        </w:rPr>
        <w:t>品环境污染问题。(</w:t>
      </w:r>
      <w:r>
        <w:rPr>
          <w:rFonts w:ascii="Times New Roman" w:hAnsi="Times New Roman" w:cs="Times New Roman"/>
          <w:sz w:val="28"/>
          <w:szCs w:val="28"/>
        </w:rPr>
        <w:t>4分)</w:t>
      </w:r>
    </w:p>
    <w:p>
      <w:pPr>
        <w:pStyle w:val="PlainText"/>
        <w:ind w:firstLine="560" w:firstLineChars="200"/>
        <w:rPr>
          <w:rFonts w:ascii="Times New Roman" w:eastAsia="MingLiU_HKSCS" w:hAnsi="Times New Roman" w:cs="Times New Roman" w:hint="eastAsia"/>
          <w:b/>
          <w:bCs/>
          <w:sz w:val="28"/>
          <w:szCs w:val="28"/>
          <w:u w:val="single"/>
        </w:rPr>
      </w:pPr>
      <w:bookmarkStart w:id="0" w:name="_GoBack"/>
      <w:r>
        <w:rPr>
          <w:rFonts w:ascii="Times New Roman" w:hAnsi="Times New Roman" w:cs="Times New Roman"/>
          <w:b/>
          <w:bCs/>
          <w:sz w:val="28"/>
          <w:szCs w:val="28"/>
          <w:u w:val="single"/>
        </w:rPr>
        <w:t>(1)环境监测和污染治理；(2)加强药品生产、使用和废弃的管理；(3)开展宣传教育活动</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提高公众合理用药意识</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及时回收废弃药品。</w:t>
      </w:r>
    </w:p>
    <w:bookmarkEnd w:id="0"/>
    <w:p>
      <w:pPr>
        <w:pStyle w:val="PlainText"/>
        <w:ind w:firstLine="560" w:firstLineChars="200"/>
        <w:rPr>
          <w:rFonts w:ascii="Times New Roman" w:eastAsia="MingLiU_HKSCS" w:hAnsi="Times New Roman" w:cs="Times New Roman" w:hint="eastAsia"/>
          <w:sz w:val="28"/>
          <w:szCs w:val="28"/>
        </w:rPr>
      </w:pPr>
      <w:r>
        <w:rPr>
          <w:rFonts w:ascii="Times New Roman" w:eastAsia="黑体" w:hAnsi="Times New Roman" w:cs="Times New Roman"/>
          <w:sz w:val="28"/>
          <w:szCs w:val="28"/>
        </w:rPr>
        <w:t>三、写作(60分)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24</w:t>
      </w:r>
      <w:r>
        <w:rPr>
          <w:rFonts w:ascii="Times New Roman" w:eastAsia="MingLiU_HKSCS" w:hAnsi="Times New Roman" w:cs="Times New Roman" w:hint="eastAsia"/>
          <w:sz w:val="28"/>
          <w:szCs w:val="28"/>
        </w:rPr>
        <w:t>．</w:t>
      </w:r>
      <w:r>
        <w:rPr>
          <w:rFonts w:ascii="Times New Roman" w:hAnsi="Times New Roman" w:cs="Times New Roman"/>
          <w:sz w:val="28"/>
          <w:szCs w:val="28"/>
        </w:rPr>
        <w:t>不闯红灯</w:t>
      </w:r>
      <w:r>
        <w:rPr>
          <w:rFonts w:ascii="Times New Roman" w:eastAsia="MingLiU_HKSCS" w:hAnsi="Times New Roman" w:cs="Times New Roman" w:hint="eastAsia"/>
          <w:sz w:val="28"/>
          <w:szCs w:val="28"/>
        </w:rPr>
        <w:t>，</w:t>
      </w:r>
      <w:r>
        <w:rPr>
          <w:rFonts w:ascii="Times New Roman" w:hAnsi="Times New Roman" w:cs="Times New Roman"/>
          <w:sz w:val="28"/>
          <w:szCs w:val="28"/>
        </w:rPr>
        <w:t>是对规则的承诺；走进经典</w:t>
      </w:r>
      <w:r>
        <w:rPr>
          <w:rFonts w:ascii="Times New Roman" w:eastAsia="MingLiU_HKSCS" w:hAnsi="Times New Roman" w:cs="Times New Roman" w:hint="eastAsia"/>
          <w:sz w:val="28"/>
          <w:szCs w:val="28"/>
        </w:rPr>
        <w:t>，</w:t>
      </w:r>
      <w:r>
        <w:rPr>
          <w:rFonts w:ascii="Times New Roman" w:hAnsi="Times New Roman" w:cs="Times New Roman"/>
          <w:sz w:val="28"/>
          <w:szCs w:val="28"/>
        </w:rPr>
        <w:t>是对阅读的承诺；追求卓越</w:t>
      </w:r>
      <w:r>
        <w:rPr>
          <w:rFonts w:ascii="Times New Roman" w:eastAsia="MingLiU_HKSCS" w:hAnsi="Times New Roman" w:cs="Times New Roman" w:hint="eastAsia"/>
          <w:sz w:val="28"/>
          <w:szCs w:val="28"/>
        </w:rPr>
        <w:t>，</w:t>
      </w:r>
      <w:r>
        <w:rPr>
          <w:rFonts w:ascii="Times New Roman" w:hAnsi="Times New Roman" w:cs="Times New Roman"/>
          <w:sz w:val="28"/>
          <w:szCs w:val="28"/>
        </w:rPr>
        <w:t>是对人生的承诺；关爱他人</w:t>
      </w:r>
      <w:r>
        <w:rPr>
          <w:rFonts w:ascii="Times New Roman" w:eastAsia="MingLiU_HKSCS" w:hAnsi="Times New Roman" w:cs="Times New Roman" w:hint="eastAsia"/>
          <w:sz w:val="28"/>
          <w:szCs w:val="28"/>
        </w:rPr>
        <w:t>，</w:t>
      </w:r>
      <w:r>
        <w:rPr>
          <w:rFonts w:ascii="Times New Roman" w:hAnsi="Times New Roman" w:cs="Times New Roman"/>
          <w:sz w:val="28"/>
          <w:szCs w:val="28"/>
        </w:rPr>
        <w:t>是对社会的承诺</w:t>
      </w:r>
      <w:r>
        <w:rPr>
          <w:rFonts w:hAnsi="宋体" w:cs="Times New Roman"/>
          <w:sz w:val="28"/>
          <w:szCs w:val="28"/>
        </w:rPr>
        <w:t>……</w:t>
      </w:r>
      <w:r>
        <w:rPr>
          <w:rFonts w:ascii="Times New Roman" w:hAnsi="Times New Roman" w:cs="Times New Roman"/>
          <w:sz w:val="28"/>
          <w:szCs w:val="28"/>
        </w:rPr>
        <w:t>承诺是一份责任</w:t>
      </w:r>
      <w:r>
        <w:rPr>
          <w:rFonts w:ascii="Times New Roman" w:eastAsia="MingLiU_HKSCS" w:hAnsi="Times New Roman" w:cs="Times New Roman" w:hint="eastAsia"/>
          <w:sz w:val="28"/>
          <w:szCs w:val="28"/>
        </w:rPr>
        <w:t>，</w:t>
      </w:r>
      <w:r>
        <w:rPr>
          <w:rFonts w:ascii="Times New Roman" w:hAnsi="Times New Roman" w:cs="Times New Roman"/>
          <w:sz w:val="28"/>
          <w:szCs w:val="28"/>
        </w:rPr>
        <w:t>也是一种素养。</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在初中生活里</w:t>
      </w:r>
      <w:r>
        <w:rPr>
          <w:rFonts w:ascii="Times New Roman" w:eastAsia="MingLiU_HKSCS" w:hAnsi="Times New Roman" w:cs="Times New Roman" w:hint="eastAsia"/>
          <w:sz w:val="28"/>
          <w:szCs w:val="28"/>
        </w:rPr>
        <w:t>，</w:t>
      </w:r>
      <w:r>
        <w:rPr>
          <w:rFonts w:ascii="Times New Roman" w:hAnsi="Times New Roman" w:cs="Times New Roman"/>
          <w:sz w:val="28"/>
          <w:szCs w:val="28"/>
        </w:rPr>
        <w:t>你有过哪些与承诺有关的经历和感触呢？请以</w:t>
      </w:r>
      <w:r>
        <w:rPr>
          <w:rFonts w:hAnsi="宋体" w:cs="Times New Roman"/>
          <w:sz w:val="28"/>
          <w:szCs w:val="28"/>
        </w:rPr>
        <w:t>“</w:t>
      </w:r>
      <w:r>
        <w:rPr>
          <w:rFonts w:ascii="Times New Roman" w:eastAsia="黑体" w:hAnsi="Times New Roman" w:cs="Times New Roman"/>
          <w:sz w:val="28"/>
          <w:szCs w:val="28"/>
        </w:rPr>
        <w:t>________的承诺</w:t>
      </w:r>
      <w:r>
        <w:rPr>
          <w:rFonts w:hAnsi="宋体" w:cs="Times New Roman"/>
          <w:sz w:val="28"/>
          <w:szCs w:val="28"/>
        </w:rPr>
        <w:t>”</w:t>
      </w:r>
      <w:r>
        <w:rPr>
          <w:rFonts w:ascii="Times New Roman" w:hAnsi="Times New Roman" w:cs="Times New Roman"/>
          <w:sz w:val="28"/>
          <w:szCs w:val="28"/>
        </w:rPr>
        <w:t>为题</w:t>
      </w:r>
      <w:r>
        <w:rPr>
          <w:rFonts w:ascii="Times New Roman" w:eastAsia="MingLiU_HKSCS" w:hAnsi="Times New Roman" w:cs="Times New Roman" w:hint="eastAsia"/>
          <w:sz w:val="28"/>
          <w:szCs w:val="28"/>
        </w:rPr>
        <w:t>，</w:t>
      </w:r>
      <w:r>
        <w:rPr>
          <w:rFonts w:ascii="Times New Roman" w:hAnsi="Times New Roman" w:cs="Times New Roman"/>
          <w:sz w:val="28"/>
          <w:szCs w:val="28"/>
        </w:rPr>
        <w:t>写一篇文章。</w:t>
      </w:r>
    </w:p>
    <w:p>
      <w:pPr>
        <w:pStyle w:val="PlainText"/>
        <w:ind w:firstLine="560" w:firstLineChars="200"/>
        <w:rPr>
          <w:rFonts w:ascii="Times New Roman" w:hAnsi="Times New Roman" w:cs="Times New Roman"/>
          <w:sz w:val="28"/>
          <w:szCs w:val="28"/>
        </w:rPr>
        <w:sectPr>
          <w:type w:val="continuous"/>
          <w:pgSz w:w="11906" w:h="16838"/>
          <w:pgMar w:top="1440" w:right="1753" w:bottom="1440" w:left="1753" w:header="851" w:footer="992" w:gutter="0"/>
          <w:cols w:num="1" w:sep="1" w:space="425"/>
          <w:docGrid w:type="lines" w:linePitch="312" w:charSpace="0"/>
        </w:sectPr>
      </w:pPr>
      <w:r>
        <w:rPr>
          <w:rFonts w:ascii="Times New Roman" w:eastAsia="黑体" w:hAnsi="Times New Roman" w:cs="Times New Roman"/>
          <w:sz w:val="28"/>
          <w:szCs w:val="28"/>
        </w:rPr>
        <w:t>要求</w:t>
      </w:r>
      <w:r>
        <w:rPr>
          <w:rFonts w:ascii="Times New Roman" w:hAnsi="Times New Roman" w:cs="Times New Roman"/>
          <w:sz w:val="28"/>
          <w:szCs w:val="28"/>
        </w:rPr>
        <w:t>：</w:t>
      </w:r>
      <w:r>
        <w:rPr>
          <w:rFonts w:hAnsi="宋体" w:cs="Times New Roman"/>
          <w:sz w:val="28"/>
          <w:szCs w:val="28"/>
        </w:rPr>
        <w:t>①</w:t>
      </w:r>
      <w:r>
        <w:rPr>
          <w:rFonts w:ascii="Times New Roman" w:hAnsi="Times New Roman" w:cs="Times New Roman"/>
          <w:sz w:val="28"/>
          <w:szCs w:val="28"/>
        </w:rPr>
        <w:t>写出自己的真切体验和独特感受。</w:t>
      </w:r>
      <w:r>
        <w:rPr>
          <w:rFonts w:hAnsi="宋体" w:cs="Times New Roman"/>
          <w:sz w:val="28"/>
          <w:szCs w:val="28"/>
        </w:rPr>
        <w:t>②</w:t>
      </w:r>
      <w:r>
        <w:rPr>
          <w:rFonts w:ascii="Times New Roman" w:hAnsi="Times New Roman" w:cs="Times New Roman"/>
          <w:sz w:val="28"/>
          <w:szCs w:val="28"/>
        </w:rPr>
        <w:t>除诗歌、戏剧外</w:t>
      </w:r>
      <w:r>
        <w:rPr>
          <w:rFonts w:ascii="Times New Roman" w:eastAsia="MingLiU_HKSCS" w:hAnsi="Times New Roman" w:cs="Times New Roman" w:hint="eastAsia"/>
          <w:sz w:val="28"/>
          <w:szCs w:val="28"/>
        </w:rPr>
        <w:t>，</w:t>
      </w:r>
      <w:r>
        <w:rPr>
          <w:rFonts w:ascii="Times New Roman" w:hAnsi="Times New Roman" w:cs="Times New Roman"/>
          <w:sz w:val="28"/>
          <w:szCs w:val="28"/>
        </w:rPr>
        <w:t>文体不限。</w:t>
      </w:r>
      <w:r>
        <w:rPr>
          <w:rFonts w:hAnsi="宋体" w:cs="Times New Roman"/>
          <w:sz w:val="28"/>
          <w:szCs w:val="28"/>
        </w:rPr>
        <w:t>③</w:t>
      </w:r>
      <w:r>
        <w:rPr>
          <w:rFonts w:ascii="Times New Roman" w:hAnsi="Times New Roman" w:cs="Times New Roman"/>
          <w:sz w:val="28"/>
          <w:szCs w:val="28"/>
        </w:rPr>
        <w:t>字数不少于600字。</w:t>
      </w:r>
      <w:r>
        <w:rPr>
          <w:rFonts w:hAnsi="宋体" w:cs="Times New Roman"/>
          <w:sz w:val="28"/>
          <w:szCs w:val="28"/>
        </w:rPr>
        <w:t>④</w:t>
      </w:r>
      <w:r>
        <w:rPr>
          <w:rFonts w:ascii="Times New Roman" w:hAnsi="Times New Roman" w:cs="Times New Roman"/>
          <w:sz w:val="28"/>
          <w:szCs w:val="28"/>
        </w:rPr>
        <w:t>文中不得出现真实的地名(县名)、校名和人名。</w:t>
      </w:r>
      <w:r>
        <w:rPr>
          <w:rFonts w:hAnsi="宋体" w:cs="Times New Roman" w:hint="eastAsia"/>
          <w:sz w:val="28"/>
          <w:szCs w:val="28"/>
        </w:rPr>
        <w:t>⑤</w:t>
      </w:r>
      <w:r>
        <w:rPr>
          <w:rFonts w:ascii="Times New Roman" w:hAnsi="Times New Roman" w:cs="Times New Roman"/>
          <w:sz w:val="28"/>
          <w:szCs w:val="28"/>
        </w:rPr>
        <w:t>不得套作</w:t>
      </w:r>
      <w:r>
        <w:rPr>
          <w:rFonts w:ascii="Times New Roman" w:eastAsia="MingLiU_HKSCS" w:hAnsi="Times New Roman" w:cs="Times New Roman" w:hint="eastAsia"/>
          <w:sz w:val="28"/>
          <w:szCs w:val="28"/>
        </w:rPr>
        <w:t>，</w:t>
      </w:r>
      <w:r>
        <w:rPr>
          <w:rFonts w:ascii="Times New Roman" w:hAnsi="Times New Roman" w:cs="Times New Roman"/>
          <w:sz w:val="28"/>
          <w:szCs w:val="28"/>
        </w:rPr>
        <w:t>不得抄袭。</w:t>
      </w:r>
    </w:p>
    <w:p>
      <w:pPr>
        <w:pStyle w:val="PlainText"/>
        <w:ind w:firstLine="560" w:firstLineChars="200"/>
        <w:rPr>
          <w:rFonts w:ascii="Times New Roman" w:hAnsi="Times New Roman" w:cs="Times New Roman" w:hint="eastAsia"/>
          <w:sz w:val="28"/>
          <w:szCs w:val="28"/>
        </w:rPr>
      </w:pPr>
    </w:p>
    <w:sectPr>
      <w:type w:val="continuous"/>
      <w:pgSz w:w="11906" w:h="16838"/>
      <w:pgMar w:top="1440" w:right="1753" w:bottom="1440" w:left="1753"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Cambria">
    <w:panose1 w:val="02040503050406030204"/>
    <w:charset w:val="00"/>
    <w:family w:val="roman"/>
    <w:pitch w:val="default"/>
    <w:sig w:usb0="A00002EF" w:usb1="4000004B" w:usb2="00000000" w:usb3="00000000" w:csb0="2000009F" w:csb1="00000000"/>
  </w:font>
  <w:font w:name="楷体_GB2312">
    <w:panose1 w:val="02010609030101010101"/>
    <w:charset w:val="86"/>
    <w:family w:val="modern"/>
    <w:pitch w:val="default"/>
    <w:sig w:usb0="00000001" w:usb1="080E0000" w:usb2="00000000" w:usb3="00000000" w:csb0="00040000" w:csb1="00000000"/>
  </w:font>
  <w:font w:name="MingLiU_HKSCS">
    <w:panose1 w:val="02020500000000000000"/>
    <w:charset w:val="88"/>
    <w:family w:val="roman"/>
    <w:pitch w:val="default"/>
    <w:sig w:usb0="A00002FF" w:usb1="38CFFCFA" w:usb2="00000016" w:usb3="00000000" w:csb0="00100001"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hideSpellingErrors/>
  <w:hideGrammaticalErrors/>
  <w:zoom w:percent="11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2EED"/>
    <w:rsid w:val="00065168"/>
    <w:rsid w:val="004B2EED"/>
    <w:rsid w:val="00A12B8D"/>
    <w:rsid w:val="00D05181"/>
    <w:rsid w:val="04E3564D"/>
    <w:rsid w:val="25456F6F"/>
    <w:rsid w:val="26A6271F"/>
    <w:rsid w:val="3AE97F6F"/>
    <w:rsid w:val="4544690E"/>
    <w:rsid w:val="512920BB"/>
    <w:rsid w:val="52EA6C74"/>
    <w:rsid w:val="765C2C2E"/>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qFormat="1"/>
    <w:lsdException w:name="footer" w:qFormat="1"/>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semiHidden="0" w:qFormat="1"/>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59" w:unhideWhenUsed="0"/>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2"/>
      <w:lang w:val="en-US" w:eastAsia="zh-CN" w:bidi="ar-SA"/>
    </w:rPr>
  </w:style>
  <w:style w:type="paragraph" w:styleId="Heading1">
    <w:name w:val="heading 1"/>
    <w:basedOn w:val="Normal"/>
    <w:next w:val="Normal"/>
    <w:link w:val="1Char"/>
    <w:uiPriority w:val="9"/>
    <w:qFormat/>
    <w:pPr>
      <w:keepNext/>
      <w:keepLines/>
      <w:spacing w:before="340" w:after="330" w:line="578" w:lineRule="auto"/>
      <w:outlineLvl w:val="0"/>
    </w:pPr>
    <w:rPr>
      <w:b/>
      <w:bCs/>
      <w:kern w:val="44"/>
      <w:sz w:val="44"/>
      <w:szCs w:val="44"/>
    </w:rPr>
  </w:style>
  <w:style w:type="paragraph" w:styleId="Heading2">
    <w:name w:val="heading 2"/>
    <w:basedOn w:val="Normal"/>
    <w:next w:val="Normal"/>
    <w:link w:val="2Char"/>
    <w:uiPriority w:val="9"/>
    <w:semiHidden/>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3Char"/>
    <w:uiPriority w:val="9"/>
    <w:semiHidden/>
    <w:unhideWhenUsed/>
    <w:qFormat/>
    <w:pPr>
      <w:keepNext/>
      <w:keepLines/>
      <w:spacing w:before="260" w:after="260" w:line="416" w:lineRule="auto"/>
      <w:outlineLvl w:val="2"/>
    </w:pPr>
    <w:rPr>
      <w:b/>
      <w:bCs/>
      <w:sz w:val="32"/>
      <w:szCs w:val="32"/>
    </w:rPr>
  </w:style>
  <w:style w:type="paragraph" w:styleId="Heading4">
    <w:name w:val="heading 4"/>
    <w:basedOn w:val="Normal"/>
    <w:next w:val="Normal"/>
    <w:link w:val="4Char"/>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Normal"/>
    <w:next w:val="Normal"/>
    <w:link w:val="5Char"/>
    <w:uiPriority w:val="9"/>
    <w:semiHidden/>
    <w:unhideWhenUsed/>
    <w:qFormat/>
    <w:pPr>
      <w:keepNext/>
      <w:keepLines/>
      <w:spacing w:before="280" w:after="290" w:line="376" w:lineRule="auto"/>
      <w:outlineLvl w:val="4"/>
    </w:pPr>
    <w:rPr>
      <w:b/>
      <w:bCs/>
      <w:sz w:val="28"/>
      <w:szCs w:val="28"/>
    </w:rPr>
  </w:style>
  <w:style w:type="paragraph" w:styleId="Heading6">
    <w:name w:val="heading 6"/>
    <w:basedOn w:val="Normal"/>
    <w:next w:val="Normal"/>
    <w:link w:val="6Char"/>
    <w:uiPriority w:val="9"/>
    <w:semiHidden/>
    <w:unhideWhenUsed/>
    <w:qFormat/>
    <w:pPr>
      <w:keepNext/>
      <w:keepLines/>
      <w:spacing w:before="240" w:after="64" w:line="320" w:lineRule="auto"/>
      <w:outlineLvl w:val="5"/>
    </w:pPr>
    <w:rPr>
      <w:rFonts w:asciiTheme="majorHAnsi" w:eastAsiaTheme="majorEastAsia" w:hAnsiTheme="majorHAnsi" w:cstheme="majorBidi"/>
      <w:b/>
      <w:bCs/>
      <w:sz w:val="24"/>
      <w:szCs w:val="24"/>
    </w:rPr>
  </w:style>
  <w:style w:type="paragraph" w:styleId="Heading7">
    <w:name w:val="heading 7"/>
    <w:basedOn w:val="Normal"/>
    <w:next w:val="Normal"/>
    <w:link w:val="7Char"/>
    <w:uiPriority w:val="9"/>
    <w:semiHidden/>
    <w:unhideWhenUsed/>
    <w:qFormat/>
    <w:pPr>
      <w:keepNext/>
      <w:keepLines/>
      <w:spacing w:before="240" w:after="64" w:line="320" w:lineRule="auto"/>
      <w:outlineLvl w:val="6"/>
    </w:pPr>
    <w:rPr>
      <w:b/>
      <w:bCs/>
      <w:sz w:val="24"/>
      <w:szCs w:val="24"/>
    </w:rPr>
  </w:style>
  <w:style w:type="paragraph" w:styleId="Heading8">
    <w:name w:val="heading 8"/>
    <w:basedOn w:val="Normal"/>
    <w:next w:val="Normal"/>
    <w:link w:val="8Char"/>
    <w:uiPriority w:val="9"/>
    <w:semiHidden/>
    <w:unhideWhenUsed/>
    <w:qFormat/>
    <w:pPr>
      <w:keepNext/>
      <w:keepLines/>
      <w:spacing w:before="240" w:after="64" w:line="320" w:lineRule="auto"/>
      <w:outlineLvl w:val="7"/>
    </w:pPr>
    <w:rPr>
      <w:rFonts w:asciiTheme="majorHAnsi" w:eastAsiaTheme="majorEastAsia" w:hAnsiTheme="majorHAnsi" w:cstheme="majorBidi"/>
      <w:sz w:val="24"/>
      <w:szCs w:val="24"/>
    </w:rPr>
  </w:style>
  <w:style w:type="character" w:default="1" w:styleId="DefaultParagraphFont">
    <w:name w:val="Default Paragraph Font"/>
    <w:uiPriority w:val="1"/>
    <w:semiHidden/>
    <w:unhideWhenUsed/>
    <w:qFormat/>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PlainText">
    <w:name w:val="Plain Text"/>
    <w:basedOn w:val="Normal"/>
    <w:link w:val="Char"/>
    <w:uiPriority w:val="99"/>
    <w:unhideWhenUsed/>
    <w:qFormat/>
    <w:rPr>
      <w:rFonts w:ascii="宋体" w:eastAsia="宋体" w:hAnsi="Courier New" w:cs="Courier New"/>
      <w:szCs w:val="21"/>
    </w:rPr>
  </w:style>
  <w:style w:type="paragraph" w:styleId="Footer">
    <w:name w:val="footer"/>
    <w:basedOn w:val="Normal"/>
    <w:link w:val="Char1"/>
    <w:uiPriority w:val="99"/>
    <w:semiHidden/>
    <w:unhideWhenUsed/>
    <w:qFormat/>
    <w:pPr>
      <w:tabs>
        <w:tab w:val="center" w:pos="4153"/>
        <w:tab w:val="right" w:pos="8306"/>
      </w:tabs>
      <w:snapToGrid w:val="0"/>
      <w:jc w:val="left"/>
    </w:pPr>
    <w:rPr>
      <w:sz w:val="18"/>
      <w:szCs w:val="18"/>
    </w:rPr>
  </w:style>
  <w:style w:type="paragraph" w:styleId="Header">
    <w:name w:val="header"/>
    <w:basedOn w:val="Normal"/>
    <w:link w:val="Char0"/>
    <w:uiPriority w:val="99"/>
    <w:semiHidden/>
    <w:unhideWhenUsed/>
    <w:qFormat/>
    <w:pPr>
      <w:pBdr>
        <w:bottom w:val="single" w:sz="6" w:space="1" w:color="auto"/>
      </w:pBdr>
      <w:tabs>
        <w:tab w:val="center" w:pos="4153"/>
        <w:tab w:val="right" w:pos="8306"/>
      </w:tabs>
      <w:snapToGrid w:val="0"/>
      <w:jc w:val="center"/>
    </w:pPr>
    <w:rPr>
      <w:sz w:val="18"/>
      <w:szCs w:val="18"/>
    </w:rPr>
  </w:style>
  <w:style w:type="character" w:customStyle="1" w:styleId="Char">
    <w:name w:val="纯文本 Char"/>
    <w:basedOn w:val="DefaultParagraphFont"/>
    <w:link w:val="PlainText"/>
    <w:uiPriority w:val="99"/>
    <w:qFormat/>
    <w:rPr>
      <w:rFonts w:ascii="宋体" w:eastAsia="宋体" w:hAnsi="Courier New" w:cs="Courier New"/>
      <w:szCs w:val="21"/>
    </w:rPr>
  </w:style>
  <w:style w:type="character" w:customStyle="1" w:styleId="Char0">
    <w:name w:val="页眉 Char"/>
    <w:basedOn w:val="DefaultParagraphFont"/>
    <w:link w:val="Header"/>
    <w:uiPriority w:val="99"/>
    <w:semiHidden/>
    <w:qFormat/>
    <w:rPr>
      <w:sz w:val="18"/>
      <w:szCs w:val="18"/>
    </w:rPr>
  </w:style>
  <w:style w:type="character" w:customStyle="1" w:styleId="Char1">
    <w:name w:val="页脚 Char"/>
    <w:basedOn w:val="DefaultParagraphFont"/>
    <w:link w:val="Footer"/>
    <w:uiPriority w:val="99"/>
    <w:semiHidden/>
    <w:qFormat/>
    <w:rPr>
      <w:sz w:val="18"/>
      <w:szCs w:val="18"/>
    </w:rPr>
  </w:style>
  <w:style w:type="character" w:customStyle="1" w:styleId="1Char">
    <w:name w:val="标题 1 Char"/>
    <w:basedOn w:val="DefaultParagraphFont"/>
    <w:link w:val="Heading1"/>
    <w:uiPriority w:val="9"/>
    <w:qFormat/>
    <w:rPr>
      <w:b/>
      <w:bCs/>
      <w:kern w:val="44"/>
      <w:sz w:val="44"/>
      <w:szCs w:val="44"/>
    </w:rPr>
  </w:style>
  <w:style w:type="character" w:customStyle="1" w:styleId="2Char">
    <w:name w:val="标题 2 Char"/>
    <w:basedOn w:val="DefaultParagraphFont"/>
    <w:link w:val="Heading2"/>
    <w:uiPriority w:val="9"/>
    <w:semiHidden/>
    <w:qFormat/>
    <w:rPr>
      <w:rFonts w:asciiTheme="majorHAnsi" w:eastAsiaTheme="majorEastAsia" w:hAnsiTheme="majorHAnsi" w:cstheme="majorBidi"/>
      <w:b/>
      <w:bCs/>
      <w:sz w:val="32"/>
      <w:szCs w:val="32"/>
    </w:rPr>
  </w:style>
  <w:style w:type="character" w:customStyle="1" w:styleId="3Char">
    <w:name w:val="标题 3 Char"/>
    <w:basedOn w:val="DefaultParagraphFont"/>
    <w:link w:val="Heading3"/>
    <w:uiPriority w:val="9"/>
    <w:semiHidden/>
    <w:qFormat/>
    <w:rPr>
      <w:b/>
      <w:bCs/>
      <w:sz w:val="32"/>
      <w:szCs w:val="32"/>
    </w:rPr>
  </w:style>
  <w:style w:type="character" w:customStyle="1" w:styleId="4Char">
    <w:name w:val="标题 4 Char"/>
    <w:basedOn w:val="DefaultParagraphFont"/>
    <w:link w:val="Heading4"/>
    <w:uiPriority w:val="9"/>
    <w:semiHidden/>
    <w:qFormat/>
    <w:rPr>
      <w:rFonts w:asciiTheme="majorHAnsi" w:eastAsiaTheme="majorEastAsia" w:hAnsiTheme="majorHAnsi" w:cstheme="majorBidi"/>
      <w:b/>
      <w:bCs/>
      <w:sz w:val="28"/>
      <w:szCs w:val="28"/>
    </w:rPr>
  </w:style>
  <w:style w:type="character" w:customStyle="1" w:styleId="5Char">
    <w:name w:val="标题 5 Char"/>
    <w:basedOn w:val="DefaultParagraphFont"/>
    <w:link w:val="Heading5"/>
    <w:uiPriority w:val="9"/>
    <w:semiHidden/>
    <w:qFormat/>
    <w:rPr>
      <w:b/>
      <w:bCs/>
      <w:sz w:val="28"/>
      <w:szCs w:val="28"/>
    </w:rPr>
  </w:style>
  <w:style w:type="character" w:customStyle="1" w:styleId="6Char">
    <w:name w:val="标题 6 Char"/>
    <w:basedOn w:val="DefaultParagraphFont"/>
    <w:link w:val="Heading6"/>
    <w:uiPriority w:val="9"/>
    <w:semiHidden/>
    <w:qFormat/>
    <w:rPr>
      <w:rFonts w:asciiTheme="majorHAnsi" w:eastAsiaTheme="majorEastAsia" w:hAnsiTheme="majorHAnsi" w:cstheme="majorBidi"/>
      <w:b/>
      <w:bCs/>
      <w:sz w:val="24"/>
      <w:szCs w:val="24"/>
    </w:rPr>
  </w:style>
  <w:style w:type="character" w:customStyle="1" w:styleId="7Char">
    <w:name w:val="标题 7 Char"/>
    <w:basedOn w:val="DefaultParagraphFont"/>
    <w:link w:val="Heading7"/>
    <w:uiPriority w:val="9"/>
    <w:semiHidden/>
    <w:qFormat/>
    <w:rPr>
      <w:b/>
      <w:bCs/>
      <w:sz w:val="24"/>
      <w:szCs w:val="24"/>
    </w:rPr>
  </w:style>
  <w:style w:type="character" w:customStyle="1" w:styleId="8Char">
    <w:name w:val="标题 8 Char"/>
    <w:basedOn w:val="DefaultParagraphFont"/>
    <w:link w:val="Heading8"/>
    <w:uiPriority w:val="9"/>
    <w:semiHidden/>
    <w:qFormat/>
    <w:rPr>
      <w:rFonts w:asciiTheme="majorHAnsi" w:eastAsiaTheme="majorEastAsia" w:hAnsiTheme="majorHAnsi" w:cstheme="majorBid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H4.TIF" TargetMode="External" /><Relationship Id="rId11" Type="http://schemas.openxmlformats.org/officeDocument/2006/relationships/image" Target="media/image5.png" /><Relationship Id="rId12" Type="http://schemas.openxmlformats.org/officeDocument/2006/relationships/theme" Target="theme/theme1.xml" /><Relationship Id="rId13"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26999;&#29486;.TIF" TargetMode="External" /><Relationship Id="rId8" Type="http://schemas.openxmlformats.org/officeDocument/2006/relationships/image" Target="media/image3.png" /><Relationship Id="rId9" Type="http://schemas.openxmlformats.org/officeDocument/2006/relationships/image" Target="media/image4.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4203</Words>
  <Characters>23960</Characters>
  <Application>Microsoft Office Word</Application>
  <DocSecurity>0</DocSecurity>
  <Lines>199</Lines>
  <Paragraphs>56</Paragraphs>
  <ScaleCrop>false</ScaleCrop>
  <Company>微软中国</Company>
  <LinksUpToDate>false</LinksUpToDate>
  <CharactersWithSpaces>28107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3</cp:revision>
  <dcterms:created xsi:type="dcterms:W3CDTF">2019-11-23T01:50:00Z</dcterms:created>
  <dcterms:modified xsi:type="dcterms:W3CDTF">2019-11-23T08:09:12Z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y fmtid="{D5CDD505-2E9C-101B-9397-08002B2CF9AE}" pid="3" name="KSORubyTemplateID" linkTarget="0">
    <vt:lpwstr>6</vt:lpwstr>
  </property>
</Properties>
</file>